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C433E" w14:textId="77777777" w:rsidR="00B737F9" w:rsidRDefault="00B737F9" w:rsidP="009C5CFB">
      <w:pPr>
        <w:numPr>
          <w:ilvl w:val="12"/>
          <w:numId w:val="0"/>
        </w:numPr>
        <w:tabs>
          <w:tab w:val="left" w:pos="3402"/>
        </w:tabs>
        <w:spacing w:line="360" w:lineRule="auto"/>
        <w:jc w:val="center"/>
        <w:rPr>
          <w:rFonts w:ascii="Algerian" w:hAnsi="Algerian" w:cs="TimesNewRoman,Bold"/>
          <w:b/>
          <w:bCs/>
          <w:sz w:val="28"/>
          <w:szCs w:val="22"/>
        </w:rPr>
      </w:pPr>
      <w:r w:rsidRPr="00DD1D25">
        <w:rPr>
          <w:rFonts w:ascii="Algerian" w:hAnsi="Algerian" w:cs="TimesNewRoman,Bold"/>
          <w:b/>
          <w:bCs/>
          <w:sz w:val="28"/>
          <w:szCs w:val="22"/>
        </w:rPr>
        <w:t xml:space="preserve">Tantárgyi program </w:t>
      </w:r>
    </w:p>
    <w:tbl>
      <w:tblPr>
        <w:tblW w:w="995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5"/>
        <w:gridCol w:w="2948"/>
        <w:gridCol w:w="2126"/>
        <w:gridCol w:w="3573"/>
      </w:tblGrid>
      <w:tr w:rsidR="00B737F9" w:rsidRPr="00AE751C" w14:paraId="78C83FFC" w14:textId="77777777" w:rsidTr="00D86C55">
        <w:trPr>
          <w:trHeight w:val="286"/>
        </w:trPr>
        <w:tc>
          <w:tcPr>
            <w:tcW w:w="6379" w:type="dxa"/>
            <w:gridSpan w:val="3"/>
          </w:tcPr>
          <w:p w14:paraId="082C5A9F" w14:textId="77777777" w:rsidR="00B737F9" w:rsidRDefault="00B737F9" w:rsidP="00B737F9">
            <w:pPr>
              <w:rPr>
                <w:sz w:val="24"/>
                <w:szCs w:val="24"/>
              </w:rPr>
            </w:pPr>
            <w:r w:rsidRPr="00AE751C">
              <w:rPr>
                <w:b/>
                <w:bCs/>
                <w:sz w:val="24"/>
                <w:szCs w:val="24"/>
              </w:rPr>
              <w:t>Tantárgy neve:</w:t>
            </w:r>
          </w:p>
          <w:p w14:paraId="289D48F9" w14:textId="77777777" w:rsidR="00B737F9" w:rsidRPr="00B737F9" w:rsidRDefault="00B737F9" w:rsidP="00B737F9">
            <w:pPr>
              <w:rPr>
                <w:b/>
                <w:caps/>
                <w:smallCaps/>
                <w:sz w:val="22"/>
                <w:szCs w:val="22"/>
              </w:rPr>
            </w:pPr>
            <w:r w:rsidRPr="00B737F9">
              <w:rPr>
                <w:caps/>
                <w:sz w:val="22"/>
                <w:szCs w:val="22"/>
                <w:lang w:eastAsia="hu-HU"/>
              </w:rPr>
              <w:t>A vállalati gazdaságtan diszciplináris kérdései</w:t>
            </w:r>
          </w:p>
          <w:p w14:paraId="35054FAD" w14:textId="77777777" w:rsidR="00B737F9" w:rsidRPr="00AE751C" w:rsidRDefault="00B737F9" w:rsidP="00D323DA">
            <w:pPr>
              <w:spacing w:before="20" w:after="20"/>
              <w:rPr>
                <w:b/>
                <w:smallCaps/>
                <w:sz w:val="24"/>
                <w:szCs w:val="24"/>
              </w:rPr>
            </w:pPr>
          </w:p>
        </w:tc>
        <w:tc>
          <w:tcPr>
            <w:tcW w:w="3573" w:type="dxa"/>
          </w:tcPr>
          <w:p w14:paraId="27CE63CF" w14:textId="4862F7B7" w:rsidR="00B737F9" w:rsidRPr="00733C8A" w:rsidRDefault="00B737F9" w:rsidP="00B737F9">
            <w:pPr>
              <w:spacing w:before="20" w:after="20"/>
              <w:ind w:left="15" w:hanging="15"/>
              <w:rPr>
                <w:color w:val="000000"/>
                <w:sz w:val="24"/>
                <w:szCs w:val="24"/>
              </w:rPr>
            </w:pPr>
            <w:r w:rsidRPr="00685673">
              <w:rPr>
                <w:b/>
                <w:bCs/>
                <w:sz w:val="18"/>
                <w:szCs w:val="18"/>
              </w:rPr>
              <w:t>Tantárgy neptun kódja:</w:t>
            </w:r>
            <w:r w:rsidR="004704A8">
              <w:rPr>
                <w:b/>
                <w:bCs/>
                <w:sz w:val="18"/>
                <w:szCs w:val="18"/>
              </w:rPr>
              <w:t xml:space="preserve"> </w:t>
            </w:r>
            <w:r w:rsidRPr="00733C8A">
              <w:rPr>
                <w:color w:val="000000"/>
                <w:sz w:val="24"/>
                <w:szCs w:val="24"/>
              </w:rPr>
              <w:t>GTGVG420D</w:t>
            </w:r>
          </w:p>
          <w:p w14:paraId="33D7CC60" w14:textId="54D2520E" w:rsidR="00B737F9" w:rsidRPr="00AE751C" w:rsidRDefault="00B737F9" w:rsidP="00B737F9">
            <w:pPr>
              <w:spacing w:before="20" w:after="20"/>
              <w:rPr>
                <w:sz w:val="24"/>
                <w:szCs w:val="24"/>
              </w:rPr>
            </w:pPr>
            <w:r w:rsidRPr="00685673">
              <w:rPr>
                <w:b/>
                <w:bCs/>
                <w:sz w:val="18"/>
                <w:szCs w:val="18"/>
              </w:rPr>
              <w:t>Tárgyfelelős intézet:</w:t>
            </w:r>
            <w:r w:rsidR="00D24152">
              <w:rPr>
                <w:b/>
                <w:bCs/>
                <w:sz w:val="18"/>
                <w:szCs w:val="18"/>
              </w:rPr>
              <w:t xml:space="preserve"> </w:t>
            </w:r>
            <w:r w:rsidRPr="00D24152">
              <w:rPr>
                <w:bCs/>
                <w:sz w:val="22"/>
                <w:szCs w:val="18"/>
              </w:rPr>
              <w:t>Gazdálkodástani Intézet</w:t>
            </w:r>
          </w:p>
        </w:tc>
      </w:tr>
      <w:tr w:rsidR="00494EB0" w:rsidRPr="00AE751C" w14:paraId="66A0BD54" w14:textId="77777777" w:rsidTr="00D86C55">
        <w:tc>
          <w:tcPr>
            <w:tcW w:w="4253" w:type="dxa"/>
            <w:gridSpan w:val="2"/>
          </w:tcPr>
          <w:p w14:paraId="354BA0D5" w14:textId="50BBEF25" w:rsidR="00494EB0" w:rsidRPr="00AE751C" w:rsidRDefault="00494EB0" w:rsidP="00B737F9">
            <w:pPr>
              <w:spacing w:before="20" w:after="20"/>
              <w:rPr>
                <w:bCs/>
                <w:sz w:val="24"/>
                <w:szCs w:val="24"/>
              </w:rPr>
            </w:pPr>
            <w:r w:rsidRPr="00B40790">
              <w:rPr>
                <w:b/>
                <w:bCs/>
                <w:sz w:val="24"/>
              </w:rPr>
              <w:t>Tárgyfelelős</w:t>
            </w:r>
            <w:r w:rsidRPr="00B40790">
              <w:rPr>
                <w:b/>
                <w:bCs/>
              </w:rPr>
              <w:t>:</w:t>
            </w:r>
            <w:r w:rsidR="00D24152">
              <w:rPr>
                <w:sz w:val="24"/>
                <w:szCs w:val="24"/>
                <w:lang w:eastAsia="hu-HU"/>
              </w:rPr>
              <w:t xml:space="preserve"> </w:t>
            </w:r>
            <w:r w:rsidR="00D24152" w:rsidRPr="00D24152">
              <w:rPr>
                <w:sz w:val="22"/>
                <w:szCs w:val="22"/>
                <w:lang w:eastAsia="hu-HU"/>
              </w:rPr>
              <w:t>Szűcsné Dr. Markovics Klára</w:t>
            </w:r>
          </w:p>
        </w:tc>
        <w:tc>
          <w:tcPr>
            <w:tcW w:w="2126" w:type="dxa"/>
          </w:tcPr>
          <w:p w14:paraId="3165CFA4" w14:textId="77777777" w:rsidR="00494EB0" w:rsidRPr="00AE751C" w:rsidRDefault="00494EB0" w:rsidP="00B737F9">
            <w:pPr>
              <w:spacing w:before="20" w:after="20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 xml:space="preserve">Óraszám:    </w:t>
            </w:r>
            <w:r w:rsidRPr="00733C8A">
              <w:rPr>
                <w:bCs/>
                <w:sz w:val="24"/>
              </w:rPr>
              <w:t>30</w:t>
            </w:r>
          </w:p>
        </w:tc>
        <w:tc>
          <w:tcPr>
            <w:tcW w:w="3573" w:type="dxa"/>
          </w:tcPr>
          <w:p w14:paraId="29DB8C43" w14:textId="77777777" w:rsidR="00494EB0" w:rsidRPr="00AE751C" w:rsidRDefault="00494EB0" w:rsidP="00B737F9">
            <w:pPr>
              <w:spacing w:before="20" w:after="20"/>
              <w:rPr>
                <w:bCs/>
                <w:sz w:val="24"/>
                <w:szCs w:val="24"/>
              </w:rPr>
            </w:pPr>
            <w:r w:rsidRPr="00D144A6">
              <w:rPr>
                <w:b/>
                <w:bCs/>
                <w:sz w:val="24"/>
              </w:rPr>
              <w:t>Kreditpont:</w:t>
            </w:r>
            <w:r>
              <w:rPr>
                <w:sz w:val="24"/>
              </w:rPr>
              <w:t xml:space="preserve">  6</w:t>
            </w:r>
          </w:p>
        </w:tc>
      </w:tr>
      <w:tr w:rsidR="00B737F9" w:rsidRPr="00AE751C" w14:paraId="01CBAF26" w14:textId="77777777" w:rsidTr="00D86C55">
        <w:tc>
          <w:tcPr>
            <w:tcW w:w="9952" w:type="dxa"/>
            <w:gridSpan w:val="4"/>
          </w:tcPr>
          <w:p w14:paraId="2940FD3F" w14:textId="77777777" w:rsidR="00D24152" w:rsidRDefault="00B737F9" w:rsidP="00D323DA">
            <w:pPr>
              <w:rPr>
                <w:b/>
                <w:sz w:val="22"/>
                <w:szCs w:val="22"/>
              </w:rPr>
            </w:pPr>
            <w:r w:rsidRPr="00AE751C">
              <w:rPr>
                <w:b/>
                <w:sz w:val="22"/>
                <w:szCs w:val="22"/>
              </w:rPr>
              <w:t>A tantárgy oktatásának fő célja</w:t>
            </w:r>
            <w:r>
              <w:rPr>
                <w:b/>
                <w:sz w:val="22"/>
                <w:szCs w:val="22"/>
              </w:rPr>
              <w:t xml:space="preserve">: </w:t>
            </w:r>
          </w:p>
          <w:p w14:paraId="66374AB3" w14:textId="7239AA23" w:rsidR="00D24152" w:rsidRDefault="00D24152" w:rsidP="00D323DA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A tárgynak kettős célja van: </w:t>
            </w:r>
          </w:p>
          <w:p w14:paraId="383EF7A5" w14:textId="481F8E85" w:rsidR="00B737F9" w:rsidRDefault="00D24152" w:rsidP="00D323DA">
            <w:pPr>
              <w:pStyle w:val="Listaszerbekezds"/>
              <w:numPr>
                <w:ilvl w:val="0"/>
                <w:numId w:val="5"/>
              </w:numPr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 xml:space="preserve">Tudományos cél: </w:t>
            </w:r>
            <w:r w:rsidR="00B737F9" w:rsidRPr="00D24152">
              <w:rPr>
                <w:sz w:val="22"/>
                <w:lang w:eastAsia="hu-HU"/>
              </w:rPr>
              <w:t>a vállalati gazdaságtannak, mint önálló diszciplínának az áttekintése, a főbb diszciplináris problémák gyökereinek és megjelenési módjainak a megismerése, megvitatása. Az új ismeretek megszerzése mellett a kurzus fejleszti a hallgatók tudományos munkára vonatkozó készségeit</w:t>
            </w:r>
            <w:r>
              <w:rPr>
                <w:sz w:val="22"/>
                <w:lang w:eastAsia="hu-HU"/>
              </w:rPr>
              <w:t xml:space="preserve"> is</w:t>
            </w:r>
          </w:p>
          <w:p w14:paraId="3F8C3B4C" w14:textId="64E5C678" w:rsidR="00D24152" w:rsidRPr="00D24152" w:rsidRDefault="00D24152" w:rsidP="00D323DA">
            <w:pPr>
              <w:pStyle w:val="Listaszerbekezds"/>
              <w:numPr>
                <w:ilvl w:val="0"/>
                <w:numId w:val="5"/>
              </w:numPr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Gyakorlati cél: a vállalati gazdálkodás aktuális kérdéseinek (mint például a vállalati működés hatékonyságának, a vállalati teljesítménynek a mérése) közös feldolgozása és megvitatása annak érdekében, hogy a Hallgatók átlássák a vállalati működés komplex összefüggésrendszerét.</w:t>
            </w:r>
          </w:p>
        </w:tc>
      </w:tr>
      <w:tr w:rsidR="00B737F9" w:rsidRPr="00EF1A12" w14:paraId="7B65D025" w14:textId="77777777" w:rsidTr="00D86C55">
        <w:tc>
          <w:tcPr>
            <w:tcW w:w="1305" w:type="dxa"/>
          </w:tcPr>
          <w:p w14:paraId="7E0B04CA" w14:textId="77777777" w:rsidR="00B737F9" w:rsidRPr="004704A8" w:rsidRDefault="00B737F9" w:rsidP="00D323DA">
            <w:pPr>
              <w:ind w:hanging="108"/>
              <w:rPr>
                <w:b/>
                <w:sz w:val="24"/>
                <w:szCs w:val="24"/>
              </w:rPr>
            </w:pPr>
            <w:r w:rsidRPr="004704A8">
              <w:rPr>
                <w:b/>
                <w:sz w:val="24"/>
                <w:szCs w:val="24"/>
              </w:rPr>
              <w:t xml:space="preserve"> Dátum</w:t>
            </w:r>
          </w:p>
        </w:tc>
        <w:tc>
          <w:tcPr>
            <w:tcW w:w="8647" w:type="dxa"/>
            <w:gridSpan w:val="3"/>
          </w:tcPr>
          <w:p w14:paraId="07C3BE3D" w14:textId="77777777" w:rsidR="00B737F9" w:rsidRPr="004704A8" w:rsidRDefault="00B737F9" w:rsidP="00D323DA">
            <w:pPr>
              <w:rPr>
                <w:b/>
                <w:sz w:val="24"/>
                <w:szCs w:val="24"/>
              </w:rPr>
            </w:pPr>
            <w:r w:rsidRPr="004704A8">
              <w:rPr>
                <w:b/>
                <w:sz w:val="24"/>
                <w:szCs w:val="24"/>
              </w:rPr>
              <w:t>Téma</w:t>
            </w:r>
          </w:p>
        </w:tc>
      </w:tr>
      <w:tr w:rsidR="00B737F9" w:rsidRPr="00EF1A12" w14:paraId="66156F59" w14:textId="77777777" w:rsidTr="00D86C55">
        <w:tc>
          <w:tcPr>
            <w:tcW w:w="1305" w:type="dxa"/>
          </w:tcPr>
          <w:p w14:paraId="0BEF1F2B" w14:textId="6807F6C9" w:rsidR="00B737F9" w:rsidRDefault="00B737F9" w:rsidP="00D323DA">
            <w:pPr>
              <w:rPr>
                <w:b/>
              </w:rPr>
            </w:pPr>
            <w:r w:rsidRPr="009C5CFB">
              <w:rPr>
                <w:b/>
              </w:rPr>
              <w:t xml:space="preserve">I. </w:t>
            </w:r>
            <w:r w:rsidR="007E5389">
              <w:rPr>
                <w:b/>
              </w:rPr>
              <w:t>Alk.</w:t>
            </w:r>
            <w:r w:rsidRPr="009C5CFB">
              <w:rPr>
                <w:b/>
              </w:rPr>
              <w:t xml:space="preserve"> </w:t>
            </w:r>
          </w:p>
          <w:p w14:paraId="03D49319" w14:textId="3A72031B" w:rsidR="00615E17" w:rsidRDefault="00615E17" w:rsidP="00D323DA">
            <w:pPr>
              <w:rPr>
                <w:b/>
              </w:rPr>
            </w:pPr>
            <w:r w:rsidRPr="00615E17">
              <w:rPr>
                <w:b/>
              </w:rPr>
              <w:t>2025. 09. 30.</w:t>
            </w:r>
          </w:p>
          <w:p w14:paraId="6F8B74AF" w14:textId="77777777" w:rsidR="004A37F8" w:rsidRDefault="004A37F8" w:rsidP="00D323DA">
            <w:pPr>
              <w:rPr>
                <w:b/>
              </w:rPr>
            </w:pPr>
          </w:p>
          <w:p w14:paraId="54084307" w14:textId="77777777" w:rsidR="004A37F8" w:rsidRPr="009C5CFB" w:rsidRDefault="004A37F8" w:rsidP="00D323DA">
            <w:pPr>
              <w:rPr>
                <w:b/>
              </w:rPr>
            </w:pPr>
          </w:p>
          <w:p w14:paraId="65C083E1" w14:textId="04E05205" w:rsidR="005F0013" w:rsidRPr="009C5CFB" w:rsidRDefault="005F0013" w:rsidP="00D323DA"/>
        </w:tc>
        <w:tc>
          <w:tcPr>
            <w:tcW w:w="8647" w:type="dxa"/>
            <w:gridSpan w:val="3"/>
          </w:tcPr>
          <w:p w14:paraId="259038D7" w14:textId="784D1143" w:rsidR="00B737F9" w:rsidRPr="00CC7C4B" w:rsidRDefault="00B737F9" w:rsidP="00CC7C4B">
            <w:pPr>
              <w:pStyle w:val="Stlus1"/>
              <w:spacing w:before="0"/>
              <w:ind w:left="33" w:right="0"/>
              <w:jc w:val="both"/>
              <w:rPr>
                <w:rFonts w:cs="Times New Roman"/>
                <w:sz w:val="22"/>
                <w:szCs w:val="22"/>
              </w:rPr>
            </w:pPr>
            <w:r w:rsidRPr="00CC7C4B">
              <w:rPr>
                <w:rFonts w:cs="Times New Roman"/>
                <w:sz w:val="22"/>
                <w:szCs w:val="22"/>
              </w:rPr>
              <w:t>A féléves tematika, évközi feladatok és vizsgakövetelmények áttekintése.</w:t>
            </w:r>
            <w:r w:rsidR="006E2CBA" w:rsidRPr="00CC7C4B">
              <w:rPr>
                <w:rFonts w:cs="Times New Roman"/>
                <w:sz w:val="22"/>
                <w:szCs w:val="22"/>
              </w:rPr>
              <w:t xml:space="preserve"> A félévközi beadványok témaköreinek megbeszélése.</w:t>
            </w:r>
          </w:p>
          <w:p w14:paraId="5A00768A" w14:textId="77777777" w:rsidR="00CC7C4B" w:rsidRDefault="00CC7C4B" w:rsidP="00CC7C4B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CC7C4B">
              <w:rPr>
                <w:sz w:val="24"/>
                <w:szCs w:val="24"/>
              </w:rPr>
              <w:t>Mutatószámok, mutatószámrendszerek</w:t>
            </w:r>
            <w:r>
              <w:rPr>
                <w:sz w:val="24"/>
                <w:szCs w:val="24"/>
              </w:rPr>
              <w:t>.</w:t>
            </w:r>
          </w:p>
          <w:p w14:paraId="69D785F2" w14:textId="77777777" w:rsidR="00CC7C4B" w:rsidRDefault="00CC7C4B" w:rsidP="00CC7C4B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CC7C4B">
              <w:rPr>
                <w:sz w:val="22"/>
                <w:szCs w:val="22"/>
              </w:rPr>
              <w:t>Mutatószámrendszerek a vállalati gyakorlatban.</w:t>
            </w:r>
          </w:p>
          <w:p w14:paraId="28E14B60" w14:textId="32FE88EC" w:rsidR="00B737F9" w:rsidRPr="00CC7C4B" w:rsidRDefault="00CC7C4B" w:rsidP="00CC7C4B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Pénzügyi mutatószámrendszerek: </w:t>
            </w:r>
            <w:r w:rsidRPr="00B704F7">
              <w:rPr>
                <w:sz w:val="24"/>
                <w:szCs w:val="24"/>
              </w:rPr>
              <w:t>a Du Pont,</w:t>
            </w:r>
            <w:r>
              <w:rPr>
                <w:sz w:val="24"/>
                <w:szCs w:val="24"/>
              </w:rPr>
              <w:t xml:space="preserve"> </w:t>
            </w:r>
            <w:r w:rsidRPr="00B704F7">
              <w:rPr>
                <w:sz w:val="24"/>
                <w:szCs w:val="24"/>
              </w:rPr>
              <w:t>ZVEI és</w:t>
            </w:r>
            <w:r>
              <w:rPr>
                <w:sz w:val="24"/>
                <w:szCs w:val="24"/>
              </w:rPr>
              <w:t xml:space="preserve"> </w:t>
            </w:r>
            <w:r w:rsidRPr="00B704F7">
              <w:rPr>
                <w:sz w:val="24"/>
                <w:szCs w:val="24"/>
              </w:rPr>
              <w:t xml:space="preserve">RL </w:t>
            </w:r>
          </w:p>
        </w:tc>
      </w:tr>
      <w:tr w:rsidR="00B737F9" w:rsidRPr="00EF1A12" w14:paraId="0992C1DD" w14:textId="77777777" w:rsidTr="00D86C55">
        <w:tc>
          <w:tcPr>
            <w:tcW w:w="1305" w:type="dxa"/>
          </w:tcPr>
          <w:p w14:paraId="5F5DA27D" w14:textId="1060D011" w:rsidR="00B737F9" w:rsidRPr="009C5CFB" w:rsidRDefault="00B737F9" w:rsidP="00D323DA">
            <w:pPr>
              <w:rPr>
                <w:b/>
              </w:rPr>
            </w:pPr>
            <w:r w:rsidRPr="009C5CFB">
              <w:rPr>
                <w:b/>
              </w:rPr>
              <w:t xml:space="preserve">II. </w:t>
            </w:r>
            <w:r w:rsidR="007E5389">
              <w:rPr>
                <w:b/>
              </w:rPr>
              <w:t>Alk.</w:t>
            </w:r>
          </w:p>
          <w:p w14:paraId="262F8A9A" w14:textId="3FA52550" w:rsidR="004B4B39" w:rsidRPr="00615E17" w:rsidRDefault="00615E17" w:rsidP="00D323DA">
            <w:pPr>
              <w:rPr>
                <w:b/>
                <w:bCs/>
              </w:rPr>
            </w:pPr>
            <w:r w:rsidRPr="00615E17">
              <w:rPr>
                <w:b/>
                <w:bCs/>
              </w:rPr>
              <w:t>2025. 10. 14.</w:t>
            </w:r>
          </w:p>
          <w:p w14:paraId="08E4ECB9" w14:textId="2CB737F9" w:rsidR="00B737F9" w:rsidRPr="009C5CFB" w:rsidRDefault="00B737F9" w:rsidP="004A37F8"/>
        </w:tc>
        <w:tc>
          <w:tcPr>
            <w:tcW w:w="8647" w:type="dxa"/>
            <w:gridSpan w:val="3"/>
          </w:tcPr>
          <w:p w14:paraId="1295EB53" w14:textId="47AA805A" w:rsidR="00B737F9" w:rsidRDefault="00CC7C4B" w:rsidP="00CC7C4B">
            <w:pPr>
              <w:pStyle w:val="Stlus1"/>
              <w:spacing w:before="0"/>
              <w:ind w:righ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vállalati teljesítmény mérésére szolgáló m</w:t>
            </w:r>
            <w:r w:rsidRPr="00CC7C4B">
              <w:rPr>
                <w:sz w:val="22"/>
                <w:szCs w:val="22"/>
              </w:rPr>
              <w:t>utatószámrendszerek általános áttekintése</w:t>
            </w:r>
            <w:r>
              <w:rPr>
                <w:sz w:val="22"/>
                <w:szCs w:val="22"/>
              </w:rPr>
              <w:t xml:space="preserve"> hallgatói prezentációk segítségével, az egyes mutatószámrendszerek kritikai szemléletű megvitatása.</w:t>
            </w:r>
          </w:p>
          <w:p w14:paraId="71B1321E" w14:textId="77777777" w:rsidR="00CC7C4B" w:rsidRDefault="00CC7C4B" w:rsidP="00CC7C4B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CC7C4B">
              <w:rPr>
                <w:sz w:val="24"/>
                <w:szCs w:val="24"/>
              </w:rPr>
              <w:t>A vállalati gazdaságtan, mint tudomány</w:t>
            </w:r>
            <w:r>
              <w:rPr>
                <w:sz w:val="24"/>
                <w:szCs w:val="24"/>
              </w:rPr>
              <w:t>.</w:t>
            </w:r>
            <w:r w:rsidRPr="00CC7C4B">
              <w:rPr>
                <w:sz w:val="24"/>
                <w:szCs w:val="24"/>
              </w:rPr>
              <w:t xml:space="preserve"> </w:t>
            </w:r>
          </w:p>
          <w:p w14:paraId="74E523F4" w14:textId="3737CC25" w:rsidR="00CC7C4B" w:rsidRDefault="00CC7C4B" w:rsidP="00CC7C4B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CC7C4B">
              <w:rPr>
                <w:sz w:val="24"/>
                <w:szCs w:val="24"/>
              </w:rPr>
              <w:t xml:space="preserve">A </w:t>
            </w:r>
            <w:r>
              <w:rPr>
                <w:sz w:val="24"/>
                <w:szCs w:val="24"/>
              </w:rPr>
              <w:t xml:space="preserve">vállalatgazdaságtani </w:t>
            </w:r>
            <w:r w:rsidRPr="00CC7C4B">
              <w:rPr>
                <w:sz w:val="24"/>
                <w:szCs w:val="24"/>
              </w:rPr>
              <w:t>kutatás</w:t>
            </w:r>
            <w:r>
              <w:rPr>
                <w:sz w:val="24"/>
                <w:szCs w:val="24"/>
              </w:rPr>
              <w:t>ok</w:t>
            </w:r>
            <w:r w:rsidRPr="00CC7C4B">
              <w:rPr>
                <w:sz w:val="24"/>
                <w:szCs w:val="24"/>
              </w:rPr>
              <w:t xml:space="preserve"> objektuma, célja, főbb területei</w:t>
            </w:r>
            <w:r>
              <w:rPr>
                <w:sz w:val="24"/>
                <w:szCs w:val="24"/>
              </w:rPr>
              <w:t>.</w:t>
            </w:r>
          </w:p>
          <w:p w14:paraId="7130C9F4" w14:textId="3052E776" w:rsidR="0012358C" w:rsidRPr="00CC7C4B" w:rsidRDefault="0012358C" w:rsidP="00CC7C4B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vállalatgazdaságtani k</w:t>
            </w:r>
            <w:r w:rsidRPr="0012358C">
              <w:rPr>
                <w:sz w:val="24"/>
                <w:szCs w:val="24"/>
              </w:rPr>
              <w:t>utatási folyamatok, kutatási módszerek</w:t>
            </w:r>
            <w:r>
              <w:rPr>
                <w:sz w:val="24"/>
                <w:szCs w:val="24"/>
              </w:rPr>
              <w:t>.</w:t>
            </w:r>
          </w:p>
          <w:p w14:paraId="15A13843" w14:textId="7B1E1F0A" w:rsidR="00CC7C4B" w:rsidRPr="00CC7C4B" w:rsidRDefault="00CC7C4B" w:rsidP="00CC7C4B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vállalatgazdaságtan s</w:t>
            </w:r>
            <w:r w:rsidRPr="00CC7C4B">
              <w:rPr>
                <w:sz w:val="24"/>
                <w:szCs w:val="24"/>
              </w:rPr>
              <w:t>zóhasználat</w:t>
            </w:r>
            <w:r>
              <w:rPr>
                <w:sz w:val="24"/>
                <w:szCs w:val="24"/>
              </w:rPr>
              <w:t>a.</w:t>
            </w:r>
          </w:p>
          <w:p w14:paraId="455A92D1" w14:textId="77777777" w:rsidR="00CC7C4B" w:rsidRDefault="00CC7C4B" w:rsidP="0012358C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CC7C4B">
              <w:rPr>
                <w:sz w:val="24"/>
                <w:szCs w:val="24"/>
              </w:rPr>
              <w:t>A vállalati gazdaságtan főbb irányzatai</w:t>
            </w:r>
            <w:r w:rsidR="0012358C">
              <w:rPr>
                <w:sz w:val="24"/>
                <w:szCs w:val="24"/>
              </w:rPr>
              <w:t>.</w:t>
            </w:r>
            <w:r w:rsidRPr="00CC7C4B">
              <w:rPr>
                <w:sz w:val="24"/>
                <w:szCs w:val="24"/>
              </w:rPr>
              <w:t xml:space="preserve"> </w:t>
            </w:r>
          </w:p>
          <w:p w14:paraId="515A2037" w14:textId="68CBFEB5" w:rsidR="0012358C" w:rsidRPr="0012358C" w:rsidRDefault="0012358C" w:rsidP="0012358C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12358C">
              <w:rPr>
                <w:sz w:val="24"/>
                <w:szCs w:val="24"/>
              </w:rPr>
              <w:t>A vállalati gazdaságtan tanácsadási funkciója</w:t>
            </w:r>
            <w:r>
              <w:rPr>
                <w:sz w:val="24"/>
                <w:szCs w:val="24"/>
              </w:rPr>
              <w:t>.</w:t>
            </w:r>
          </w:p>
        </w:tc>
      </w:tr>
      <w:tr w:rsidR="00B737F9" w:rsidRPr="00EF1A12" w14:paraId="15783074" w14:textId="77777777" w:rsidTr="00D86C55">
        <w:tc>
          <w:tcPr>
            <w:tcW w:w="1305" w:type="dxa"/>
          </w:tcPr>
          <w:p w14:paraId="5E23F3A1" w14:textId="7CAED944" w:rsidR="00B737F9" w:rsidRPr="009C5CFB" w:rsidRDefault="00B737F9" w:rsidP="00D323DA">
            <w:pPr>
              <w:rPr>
                <w:b/>
              </w:rPr>
            </w:pPr>
            <w:r w:rsidRPr="009C5CFB">
              <w:rPr>
                <w:b/>
              </w:rPr>
              <w:t xml:space="preserve">III. </w:t>
            </w:r>
            <w:r w:rsidR="007E5389">
              <w:rPr>
                <w:b/>
              </w:rPr>
              <w:t>Alk.</w:t>
            </w:r>
          </w:p>
          <w:p w14:paraId="2446581C" w14:textId="486ADE65" w:rsidR="00B737F9" w:rsidRPr="009C5CFB" w:rsidRDefault="00615E17" w:rsidP="00D323DA">
            <w:pPr>
              <w:rPr>
                <w:b/>
              </w:rPr>
            </w:pPr>
            <w:r w:rsidRPr="00615E17">
              <w:rPr>
                <w:b/>
              </w:rPr>
              <w:t>2025. 11. 04.</w:t>
            </w:r>
          </w:p>
          <w:p w14:paraId="39AEDDE0" w14:textId="0BEB211B" w:rsidR="00B737F9" w:rsidRPr="009C5CFB" w:rsidRDefault="00B737F9" w:rsidP="00D323DA"/>
        </w:tc>
        <w:tc>
          <w:tcPr>
            <w:tcW w:w="8647" w:type="dxa"/>
            <w:gridSpan w:val="3"/>
          </w:tcPr>
          <w:p w14:paraId="0F948898" w14:textId="6E0104A9" w:rsidR="0012358C" w:rsidRDefault="00F111BE" w:rsidP="0012358C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Hallgatói prezentációk: </w:t>
            </w:r>
            <w:r w:rsidR="0012358C">
              <w:rPr>
                <w:sz w:val="24"/>
                <w:szCs w:val="24"/>
              </w:rPr>
              <w:t>A vállalati teljesítmény mérésére szolgáló, leggyakrabban alkalmazott mutatószámrendszerek fejlődésének története, tartalmának változása,</w:t>
            </w:r>
            <w:r>
              <w:rPr>
                <w:sz w:val="24"/>
                <w:szCs w:val="24"/>
              </w:rPr>
              <w:t xml:space="preserve"> lehetséges alkalmazási területei.</w:t>
            </w:r>
          </w:p>
          <w:p w14:paraId="4D6570F0" w14:textId="30AE64A9" w:rsidR="0012358C" w:rsidRDefault="0012358C" w:rsidP="0012358C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196323">
              <w:rPr>
                <w:sz w:val="24"/>
                <w:szCs w:val="24"/>
              </w:rPr>
              <w:t>A köz</w:t>
            </w:r>
            <w:r>
              <w:rPr>
                <w:sz w:val="24"/>
                <w:szCs w:val="24"/>
              </w:rPr>
              <w:t>gazdaságtan</w:t>
            </w:r>
            <w:r w:rsidRPr="00196323">
              <w:rPr>
                <w:sz w:val="24"/>
                <w:szCs w:val="24"/>
              </w:rPr>
              <w:t xml:space="preserve"> és vállalatgazdaságtan alapját alkotó néhány kategória</w:t>
            </w:r>
            <w:r>
              <w:rPr>
                <w:sz w:val="24"/>
                <w:szCs w:val="24"/>
              </w:rPr>
              <w:t>, eltérések a két tudományterület fogalomhasználatában.</w:t>
            </w:r>
          </w:p>
          <w:p w14:paraId="21715FE2" w14:textId="381CC198" w:rsidR="00B737F9" w:rsidRPr="00F111BE" w:rsidRDefault="0012358C" w:rsidP="00F111BE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vállalati gazdaságtan, mint interdiszciplináris tudomány.</w:t>
            </w:r>
          </w:p>
        </w:tc>
      </w:tr>
      <w:tr w:rsidR="00802CDE" w:rsidRPr="00EF1A12" w14:paraId="31D4EB38" w14:textId="77777777" w:rsidTr="00D86C55">
        <w:tc>
          <w:tcPr>
            <w:tcW w:w="1305" w:type="dxa"/>
          </w:tcPr>
          <w:p w14:paraId="3EE79354" w14:textId="54EE1C02" w:rsidR="00802CDE" w:rsidRPr="00615E17" w:rsidRDefault="00802CDE" w:rsidP="00D323DA">
            <w:pPr>
              <w:rPr>
                <w:b/>
              </w:rPr>
            </w:pPr>
            <w:r w:rsidRPr="00615E17">
              <w:rPr>
                <w:b/>
              </w:rPr>
              <w:t xml:space="preserve">IV. </w:t>
            </w:r>
            <w:r w:rsidR="007E5389" w:rsidRPr="00615E17">
              <w:rPr>
                <w:b/>
              </w:rPr>
              <w:t>Alk.</w:t>
            </w:r>
          </w:p>
          <w:p w14:paraId="550BD867" w14:textId="5A11D53C" w:rsidR="004A37F8" w:rsidRPr="00615E17" w:rsidRDefault="00615E17" w:rsidP="00D323DA">
            <w:pPr>
              <w:rPr>
                <w:b/>
              </w:rPr>
            </w:pPr>
            <w:r w:rsidRPr="00615E17">
              <w:rPr>
                <w:b/>
              </w:rPr>
              <w:t>2025. 11. 18.</w:t>
            </w:r>
          </w:p>
          <w:p w14:paraId="4279CDEC" w14:textId="5661AD86" w:rsidR="00802CDE" w:rsidRPr="009C5CFB" w:rsidRDefault="00802CDE" w:rsidP="00D323DA">
            <w:pPr>
              <w:rPr>
                <w:b/>
              </w:rPr>
            </w:pPr>
          </w:p>
        </w:tc>
        <w:tc>
          <w:tcPr>
            <w:tcW w:w="8647" w:type="dxa"/>
            <w:gridSpan w:val="3"/>
          </w:tcPr>
          <w:p w14:paraId="138DD01E" w14:textId="0A64080D" w:rsidR="0012358C" w:rsidRDefault="00F111BE" w:rsidP="001235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Hallgatói prezentációk: A vállalati teljesítmény mérésére szolgáló, leggyakrabban alkalmazott mutatószámrendszerek</w:t>
            </w:r>
            <w:r w:rsidRPr="00F111BE">
              <w:rPr>
                <w:sz w:val="24"/>
                <w:szCs w:val="24"/>
              </w:rPr>
              <w:t xml:space="preserve"> előnyei, hátrányai, kritikái,</w:t>
            </w:r>
            <w:r>
              <w:rPr>
                <w:sz w:val="24"/>
                <w:szCs w:val="24"/>
              </w:rPr>
              <w:t xml:space="preserve"> javaslatok a továbbfejlesztés irányaira.</w:t>
            </w:r>
          </w:p>
          <w:p w14:paraId="2A077EB9" w14:textId="40E45B42" w:rsidR="0012358C" w:rsidRDefault="0012358C" w:rsidP="001235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k</w:t>
            </w:r>
            <w:r w:rsidRPr="00B704F7">
              <w:rPr>
                <w:sz w:val="24"/>
                <w:szCs w:val="24"/>
              </w:rPr>
              <w:t>özgazdaságtudomány</w:t>
            </w:r>
            <w:r>
              <w:rPr>
                <w:sz w:val="24"/>
                <w:szCs w:val="24"/>
              </w:rPr>
              <w:t xml:space="preserve"> é</w:t>
            </w:r>
            <w:r w:rsidRPr="00B704F7">
              <w:rPr>
                <w:sz w:val="24"/>
                <w:szCs w:val="24"/>
              </w:rPr>
              <w:t xml:space="preserve">s </w:t>
            </w:r>
            <w:r>
              <w:rPr>
                <w:sz w:val="24"/>
                <w:szCs w:val="24"/>
              </w:rPr>
              <w:t xml:space="preserve">a </w:t>
            </w:r>
            <w:r w:rsidRPr="00B704F7">
              <w:rPr>
                <w:sz w:val="24"/>
                <w:szCs w:val="24"/>
              </w:rPr>
              <w:t>gazdálkodástudomány</w:t>
            </w:r>
            <w:r>
              <w:rPr>
                <w:sz w:val="24"/>
                <w:szCs w:val="24"/>
              </w:rPr>
              <w:t xml:space="preserve"> </w:t>
            </w:r>
            <w:r w:rsidRPr="008B060E">
              <w:rPr>
                <w:sz w:val="24"/>
                <w:szCs w:val="24"/>
              </w:rPr>
              <w:t>változó kapcsolatrendszere</w:t>
            </w:r>
            <w:r>
              <w:rPr>
                <w:sz w:val="24"/>
                <w:szCs w:val="24"/>
              </w:rPr>
              <w:t>.</w:t>
            </w:r>
          </w:p>
          <w:p w14:paraId="55DD9CCB" w14:textId="13077A41" w:rsidR="00802CDE" w:rsidRPr="00CC7C4B" w:rsidRDefault="0012358C" w:rsidP="0012358C">
            <w:pPr>
              <w:rPr>
                <w:b/>
                <w:sz w:val="22"/>
                <w:szCs w:val="22"/>
              </w:rPr>
            </w:pPr>
            <w:r w:rsidRPr="008B060E">
              <w:rPr>
                <w:sz w:val="24"/>
                <w:szCs w:val="24"/>
              </w:rPr>
              <w:t>Hidak a közgazdaságtan</w:t>
            </w:r>
            <w:r>
              <w:rPr>
                <w:sz w:val="24"/>
                <w:szCs w:val="24"/>
              </w:rPr>
              <w:t xml:space="preserve"> é</w:t>
            </w:r>
            <w:r w:rsidRPr="008B060E">
              <w:rPr>
                <w:sz w:val="24"/>
                <w:szCs w:val="24"/>
              </w:rPr>
              <w:t>s a gazdálkodástan között:</w:t>
            </w:r>
            <w:r>
              <w:rPr>
                <w:sz w:val="24"/>
                <w:szCs w:val="24"/>
              </w:rPr>
              <w:t xml:space="preserve"> </w:t>
            </w:r>
            <w:r w:rsidRPr="008B060E">
              <w:rPr>
                <w:sz w:val="24"/>
                <w:szCs w:val="24"/>
              </w:rPr>
              <w:t>a vállalatelmélete</w:t>
            </w:r>
            <w:r>
              <w:rPr>
                <w:sz w:val="24"/>
                <w:szCs w:val="24"/>
              </w:rPr>
              <w:t xml:space="preserve">k. </w:t>
            </w:r>
            <w:r w:rsidRPr="008B060E">
              <w:rPr>
                <w:sz w:val="24"/>
                <w:szCs w:val="24"/>
              </w:rPr>
              <w:t>Gazdálkodástudomány –</w:t>
            </w:r>
            <w:r>
              <w:rPr>
                <w:sz w:val="24"/>
                <w:szCs w:val="24"/>
              </w:rPr>
              <w:t xml:space="preserve"> </w:t>
            </w:r>
            <w:r w:rsidRPr="008B060E">
              <w:rPr>
                <w:sz w:val="24"/>
                <w:szCs w:val="24"/>
              </w:rPr>
              <w:t>praxis vagy tudomány</w:t>
            </w:r>
            <w:r>
              <w:rPr>
                <w:sz w:val="24"/>
                <w:szCs w:val="24"/>
              </w:rPr>
              <w:t>?</w:t>
            </w:r>
          </w:p>
        </w:tc>
      </w:tr>
      <w:tr w:rsidR="00802CDE" w:rsidRPr="00EF1A12" w14:paraId="011AF6F3" w14:textId="77777777" w:rsidTr="00D86C55">
        <w:tc>
          <w:tcPr>
            <w:tcW w:w="1305" w:type="dxa"/>
          </w:tcPr>
          <w:p w14:paraId="50508428" w14:textId="7DFC8522" w:rsidR="00802CDE" w:rsidRPr="009C5CFB" w:rsidRDefault="00802CDE" w:rsidP="00494EB0">
            <w:pPr>
              <w:rPr>
                <w:b/>
              </w:rPr>
            </w:pPr>
            <w:r w:rsidRPr="009C5CFB">
              <w:rPr>
                <w:b/>
              </w:rPr>
              <w:t xml:space="preserve">V. </w:t>
            </w:r>
            <w:r w:rsidR="007E5389">
              <w:rPr>
                <w:b/>
              </w:rPr>
              <w:t>Alk.</w:t>
            </w:r>
          </w:p>
          <w:p w14:paraId="3BEAD0F1" w14:textId="51664DD5" w:rsidR="004A37F8" w:rsidRPr="00615E17" w:rsidRDefault="00615E17" w:rsidP="00D323DA">
            <w:pPr>
              <w:rPr>
                <w:b/>
                <w:bCs/>
              </w:rPr>
            </w:pPr>
            <w:r w:rsidRPr="00615E17">
              <w:rPr>
                <w:b/>
                <w:bCs/>
              </w:rPr>
              <w:t>2025. 12. 09.</w:t>
            </w:r>
          </w:p>
          <w:p w14:paraId="3A5E824C" w14:textId="7C4AC7AA" w:rsidR="00802CDE" w:rsidRPr="009C5CFB" w:rsidRDefault="00802CDE" w:rsidP="00D323DA">
            <w:pPr>
              <w:rPr>
                <w:b/>
              </w:rPr>
            </w:pPr>
          </w:p>
        </w:tc>
        <w:tc>
          <w:tcPr>
            <w:tcW w:w="8647" w:type="dxa"/>
            <w:gridSpan w:val="3"/>
          </w:tcPr>
          <w:p w14:paraId="7D1B5162" w14:textId="61FB53CA" w:rsidR="00802CDE" w:rsidRPr="00553A12" w:rsidRDefault="00553A12" w:rsidP="00CC7C4B">
            <w:pPr>
              <w:pStyle w:val="Stlus1"/>
              <w:spacing w:before="0"/>
              <w:ind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  <w:r w:rsidRPr="00553A12">
              <w:rPr>
                <w:sz w:val="24"/>
                <w:szCs w:val="24"/>
              </w:rPr>
              <w:t>gy ágazat</w:t>
            </w:r>
            <w:r>
              <w:rPr>
                <w:sz w:val="24"/>
                <w:szCs w:val="24"/>
              </w:rPr>
              <w:t>ok</w:t>
            </w:r>
            <w:r w:rsidRPr="00553A12">
              <w:rPr>
                <w:sz w:val="24"/>
                <w:szCs w:val="24"/>
              </w:rPr>
              <w:t>ban (pl. építőiparban) vagy vállalati funkcionális részterületen (pl. a logisztika</w:t>
            </w:r>
            <w:r>
              <w:rPr>
                <w:sz w:val="24"/>
                <w:szCs w:val="24"/>
              </w:rPr>
              <w:t>, HR</w:t>
            </w:r>
            <w:r w:rsidRPr="00553A12">
              <w:rPr>
                <w:sz w:val="24"/>
                <w:szCs w:val="24"/>
              </w:rPr>
              <w:t xml:space="preserve">) </w:t>
            </w:r>
            <w:r>
              <w:rPr>
                <w:sz w:val="24"/>
                <w:szCs w:val="24"/>
              </w:rPr>
              <w:t>alkalmazott KPI-ok áttekintése és megvitatása hallgatói prezentációk segítségével.</w:t>
            </w:r>
          </w:p>
          <w:p w14:paraId="0BC0DE40" w14:textId="6FC0575C" w:rsidR="0012358C" w:rsidRPr="00CC7C4B" w:rsidRDefault="0012358C" w:rsidP="00CC7C4B">
            <w:pPr>
              <w:pStyle w:val="Stlus1"/>
              <w:spacing w:before="0"/>
              <w:ind w:right="0"/>
              <w:jc w:val="both"/>
              <w:rPr>
                <w:sz w:val="22"/>
                <w:szCs w:val="22"/>
              </w:rPr>
            </w:pPr>
            <w:r w:rsidRPr="00553A12">
              <w:rPr>
                <w:sz w:val="24"/>
                <w:szCs w:val="24"/>
              </w:rPr>
              <w:t>A gyakorlat szempontjából felmerülő vállalatgazdaságtani problémák: a nettó jelenérték szerinti rangsorképzés, a nettó jelenérték és a részvényesi érték kapcsolata, a hiteltőke hozamkövetelményének sajátos értelmezése, a hitelkamat, mint „adópajzs”, jövedelmezőségi mutatók, az árarányos fedezet szerinti</w:t>
            </w:r>
            <w:r w:rsidRPr="0012358C">
              <w:rPr>
                <w:sz w:val="24"/>
                <w:szCs w:val="24"/>
              </w:rPr>
              <w:t xml:space="preserve"> rangsorképzés</w:t>
            </w:r>
            <w:r>
              <w:rPr>
                <w:sz w:val="24"/>
                <w:szCs w:val="24"/>
              </w:rPr>
              <w:t>, a</w:t>
            </w:r>
            <w:r w:rsidRPr="0012358C">
              <w:rPr>
                <w:sz w:val="24"/>
                <w:szCs w:val="24"/>
              </w:rPr>
              <w:t xml:space="preserve"> jövedelmezőségi követelményektől eltekintő keresztmetszetvizsgálatok</w:t>
            </w:r>
            <w:r>
              <w:rPr>
                <w:sz w:val="24"/>
                <w:szCs w:val="24"/>
              </w:rPr>
              <w:t>.</w:t>
            </w:r>
          </w:p>
        </w:tc>
      </w:tr>
      <w:tr w:rsidR="00802CDE" w:rsidRPr="00EF1A12" w14:paraId="372D3D88" w14:textId="77777777" w:rsidTr="00D86C55">
        <w:trPr>
          <w:trHeight w:val="3938"/>
        </w:trPr>
        <w:tc>
          <w:tcPr>
            <w:tcW w:w="9952" w:type="dxa"/>
            <w:gridSpan w:val="4"/>
          </w:tcPr>
          <w:p w14:paraId="02807683" w14:textId="77777777" w:rsidR="004A37F8" w:rsidRDefault="004A37F8" w:rsidP="00D323DA">
            <w:pPr>
              <w:tabs>
                <w:tab w:val="left" w:pos="360"/>
              </w:tabs>
              <w:overflowPunct/>
              <w:jc w:val="both"/>
              <w:textAlignment w:val="auto"/>
              <w:rPr>
                <w:b/>
                <w:i/>
                <w:sz w:val="18"/>
                <w:szCs w:val="18"/>
              </w:rPr>
            </w:pPr>
          </w:p>
          <w:p w14:paraId="154F35D8" w14:textId="77777777" w:rsidR="00802CDE" w:rsidRPr="001E559F" w:rsidRDefault="00802CDE" w:rsidP="00D323DA">
            <w:pPr>
              <w:tabs>
                <w:tab w:val="left" w:pos="360"/>
              </w:tabs>
              <w:overflowPunct/>
              <w:jc w:val="both"/>
              <w:textAlignment w:val="auto"/>
              <w:rPr>
                <w:b/>
                <w:i/>
                <w:sz w:val="22"/>
                <w:szCs w:val="22"/>
              </w:rPr>
            </w:pPr>
            <w:r w:rsidRPr="001E559F">
              <w:rPr>
                <w:b/>
                <w:i/>
                <w:sz w:val="22"/>
                <w:szCs w:val="22"/>
              </w:rPr>
              <w:t xml:space="preserve">Az aláírás megszerzése: </w:t>
            </w:r>
          </w:p>
          <w:p w14:paraId="1AD14B90" w14:textId="1F7C6B50" w:rsidR="00802CDE" w:rsidRPr="001E559F" w:rsidRDefault="00802CDE" w:rsidP="00D323DA">
            <w:pPr>
              <w:jc w:val="both"/>
              <w:rPr>
                <w:sz w:val="24"/>
                <w:szCs w:val="24"/>
              </w:rPr>
            </w:pPr>
            <w:r w:rsidRPr="001E559F">
              <w:rPr>
                <w:sz w:val="24"/>
                <w:szCs w:val="24"/>
              </w:rPr>
              <w:t xml:space="preserve">Aláírási feltétel: a </w:t>
            </w:r>
            <w:r w:rsidR="001E559F" w:rsidRPr="001E559F">
              <w:rPr>
                <w:sz w:val="24"/>
                <w:szCs w:val="24"/>
              </w:rPr>
              <w:t>félévközi beadványok</w:t>
            </w:r>
            <w:r w:rsidRPr="001E559F">
              <w:rPr>
                <w:sz w:val="24"/>
                <w:szCs w:val="24"/>
              </w:rPr>
              <w:t xml:space="preserve"> elfogadható szintű </w:t>
            </w:r>
            <w:r w:rsidR="001E559F">
              <w:rPr>
                <w:sz w:val="24"/>
                <w:szCs w:val="24"/>
              </w:rPr>
              <w:t>elkészítése</w:t>
            </w:r>
            <w:r w:rsidRPr="001E559F">
              <w:rPr>
                <w:sz w:val="24"/>
                <w:szCs w:val="24"/>
              </w:rPr>
              <w:t xml:space="preserve"> és időben történő beadása, továbbá a foglalkozásokon való rendszeres jelenlét és aktív közreműködés. </w:t>
            </w:r>
            <w:r w:rsidR="001E559F">
              <w:rPr>
                <w:sz w:val="24"/>
                <w:szCs w:val="24"/>
              </w:rPr>
              <w:t xml:space="preserve">Az órákra online, a TEAMS-rendszeren keresztül is be lehet csatlakozni, mely ugyanolyan értékű, mint a személyes jelenlét. </w:t>
            </w:r>
            <w:r w:rsidRPr="001E559F">
              <w:rPr>
                <w:sz w:val="24"/>
                <w:szCs w:val="24"/>
              </w:rPr>
              <w:t>(Hiányzási lehetőség: maximum egy blokk.)</w:t>
            </w:r>
          </w:p>
          <w:p w14:paraId="6A4CA552" w14:textId="30EC5B76" w:rsidR="00802CDE" w:rsidRPr="001E559F" w:rsidRDefault="00802CDE" w:rsidP="00D323DA">
            <w:pPr>
              <w:jc w:val="both"/>
              <w:rPr>
                <w:bCs/>
                <w:sz w:val="24"/>
                <w:szCs w:val="24"/>
              </w:rPr>
            </w:pPr>
            <w:r w:rsidRPr="001E559F">
              <w:rPr>
                <w:bCs/>
                <w:sz w:val="24"/>
                <w:szCs w:val="24"/>
              </w:rPr>
              <w:t xml:space="preserve">Minden blokk tananyagának feldolgozásához kapcsolódik egy beadandó házi feladat </w:t>
            </w:r>
            <w:r w:rsidR="004A37F8" w:rsidRPr="001E559F">
              <w:rPr>
                <w:bCs/>
                <w:sz w:val="24"/>
                <w:szCs w:val="24"/>
              </w:rPr>
              <w:t>(</w:t>
            </w:r>
            <w:r w:rsidR="001E559F">
              <w:rPr>
                <w:bCs/>
                <w:sz w:val="24"/>
                <w:szCs w:val="24"/>
              </w:rPr>
              <w:t>3-5</w:t>
            </w:r>
            <w:r w:rsidR="004A37F8" w:rsidRPr="001E559F">
              <w:rPr>
                <w:bCs/>
                <w:sz w:val="24"/>
                <w:szCs w:val="24"/>
              </w:rPr>
              <w:t xml:space="preserve"> oldal terjedelemben).  Az házi feladatként kiadott</w:t>
            </w:r>
            <w:r w:rsidRPr="001E559F">
              <w:rPr>
                <w:bCs/>
                <w:sz w:val="24"/>
                <w:szCs w:val="24"/>
              </w:rPr>
              <w:t xml:space="preserve"> </w:t>
            </w:r>
            <w:r w:rsidR="001E559F">
              <w:rPr>
                <w:bCs/>
                <w:sz w:val="24"/>
                <w:szCs w:val="24"/>
              </w:rPr>
              <w:t>beadványok</w:t>
            </w:r>
            <w:r w:rsidRPr="001E559F">
              <w:rPr>
                <w:bCs/>
                <w:sz w:val="24"/>
                <w:szCs w:val="24"/>
              </w:rPr>
              <w:t xml:space="preserve"> megadott határidőre történő beadása kötelező. A foglalkozásokon</w:t>
            </w:r>
            <w:r w:rsidR="004A37F8" w:rsidRPr="001E559F">
              <w:rPr>
                <w:bCs/>
                <w:sz w:val="24"/>
                <w:szCs w:val="24"/>
              </w:rPr>
              <w:t xml:space="preserve"> elsőként</w:t>
            </w:r>
            <w:r w:rsidRPr="001E559F">
              <w:rPr>
                <w:bCs/>
                <w:sz w:val="24"/>
                <w:szCs w:val="24"/>
              </w:rPr>
              <w:t xml:space="preserve"> a </w:t>
            </w:r>
            <w:r w:rsidR="001E559F">
              <w:rPr>
                <w:bCs/>
                <w:sz w:val="24"/>
                <w:szCs w:val="24"/>
              </w:rPr>
              <w:t>beadványok prezentálása és</w:t>
            </w:r>
            <w:r w:rsidR="004A37F8" w:rsidRPr="001E559F">
              <w:rPr>
                <w:bCs/>
                <w:sz w:val="24"/>
                <w:szCs w:val="24"/>
              </w:rPr>
              <w:t xml:space="preserve"> megvitatása történik, ezt követi</w:t>
            </w:r>
            <w:r w:rsidRPr="001E559F">
              <w:rPr>
                <w:bCs/>
                <w:sz w:val="24"/>
                <w:szCs w:val="24"/>
              </w:rPr>
              <w:t xml:space="preserve"> az aktuális tananyag további részeinek </w:t>
            </w:r>
            <w:r w:rsidR="004A37F8" w:rsidRPr="001E559F">
              <w:rPr>
                <w:bCs/>
                <w:sz w:val="24"/>
                <w:szCs w:val="24"/>
              </w:rPr>
              <w:t>feldolgozása</w:t>
            </w:r>
            <w:r w:rsidRPr="001E559F">
              <w:rPr>
                <w:bCs/>
                <w:sz w:val="24"/>
                <w:szCs w:val="24"/>
              </w:rPr>
              <w:t xml:space="preserve">. </w:t>
            </w:r>
            <w:r w:rsidR="001E559F">
              <w:rPr>
                <w:bCs/>
                <w:sz w:val="24"/>
                <w:szCs w:val="24"/>
              </w:rPr>
              <w:t xml:space="preserve">A négy beadványra külön-külön érdemjegyet kapnak a Hallgatók, melyek átlaga </w:t>
            </w:r>
            <w:r w:rsidRPr="001E559F">
              <w:rPr>
                <w:bCs/>
                <w:sz w:val="24"/>
                <w:szCs w:val="24"/>
              </w:rPr>
              <w:t xml:space="preserve">a kollokviumi érdemjegyben 50 százalékos súllyal szerepel. </w:t>
            </w:r>
          </w:p>
          <w:p w14:paraId="196F205B" w14:textId="77777777" w:rsidR="00802CDE" w:rsidRPr="001E559F" w:rsidRDefault="00802CDE" w:rsidP="00D323DA">
            <w:pPr>
              <w:jc w:val="both"/>
              <w:rPr>
                <w:bCs/>
                <w:sz w:val="22"/>
                <w:szCs w:val="22"/>
              </w:rPr>
            </w:pPr>
          </w:p>
          <w:p w14:paraId="573911E2" w14:textId="77777777" w:rsidR="00802CDE" w:rsidRPr="001E559F" w:rsidRDefault="00802CDE" w:rsidP="00D323DA">
            <w:pPr>
              <w:jc w:val="both"/>
              <w:rPr>
                <w:b/>
                <w:sz w:val="22"/>
                <w:szCs w:val="22"/>
              </w:rPr>
            </w:pPr>
            <w:r w:rsidRPr="001E559F">
              <w:rPr>
                <w:b/>
                <w:i/>
                <w:sz w:val="22"/>
                <w:szCs w:val="22"/>
              </w:rPr>
              <w:t>A kollokvium teljesítésének módja, értékelési szempontjai</w:t>
            </w:r>
            <w:r w:rsidRPr="001E559F">
              <w:rPr>
                <w:b/>
                <w:sz w:val="22"/>
                <w:szCs w:val="22"/>
              </w:rPr>
              <w:t>:</w:t>
            </w:r>
          </w:p>
          <w:p w14:paraId="436FE83D" w14:textId="767D929C" w:rsidR="002725A7" w:rsidRPr="006A0E8D" w:rsidRDefault="00802CDE" w:rsidP="004A37F8">
            <w:pPr>
              <w:jc w:val="both"/>
              <w:rPr>
                <w:bCs/>
              </w:rPr>
            </w:pPr>
            <w:r w:rsidRPr="001E559F">
              <w:rPr>
                <w:sz w:val="24"/>
                <w:szCs w:val="24"/>
              </w:rPr>
              <w:t xml:space="preserve">A kollokviumi érdemjegy két összetevője: </w:t>
            </w:r>
            <w:r w:rsidRPr="001E559F">
              <w:rPr>
                <w:bCs/>
                <w:sz w:val="24"/>
                <w:szCs w:val="24"/>
              </w:rPr>
              <w:t>az évközi munkára kapott érdemjegy</w:t>
            </w:r>
            <w:r w:rsidRPr="001E559F">
              <w:rPr>
                <w:sz w:val="24"/>
                <w:szCs w:val="24"/>
              </w:rPr>
              <w:t xml:space="preserve"> és a szóbeli vizsga eredménye</w:t>
            </w:r>
            <w:r w:rsidRPr="001E559F">
              <w:rPr>
                <w:bCs/>
                <w:sz w:val="24"/>
                <w:szCs w:val="24"/>
              </w:rPr>
              <w:t xml:space="preserve"> (</w:t>
            </w:r>
            <w:r w:rsidRPr="001E559F">
              <w:rPr>
                <w:sz w:val="24"/>
                <w:szCs w:val="24"/>
              </w:rPr>
              <w:t xml:space="preserve">50-50 százalékos súllyal számított átlag szerint). A tételről szóló beszámoló színvonala a szóbeli vizsga érdemjegyének meghatározó eleme. Az egyes tételek szóbeli kivitelezését a többi vizsgázó közösen kiegészíti, értékeli, mely tevékenység a többi vizsgázó érdemjegyét alakítja. </w:t>
            </w:r>
          </w:p>
        </w:tc>
      </w:tr>
      <w:tr w:rsidR="00802CDE" w:rsidRPr="00EF1A12" w14:paraId="06401E9F" w14:textId="77777777" w:rsidTr="00D86C55">
        <w:trPr>
          <w:trHeight w:val="14593"/>
        </w:trPr>
        <w:tc>
          <w:tcPr>
            <w:tcW w:w="9952" w:type="dxa"/>
            <w:gridSpan w:val="4"/>
          </w:tcPr>
          <w:p w14:paraId="5D9E6E49" w14:textId="77777777" w:rsidR="00802CDE" w:rsidRDefault="00802CDE" w:rsidP="00B737F9">
            <w:pPr>
              <w:rPr>
                <w:b/>
                <w:bCs/>
                <w:sz w:val="24"/>
                <w:szCs w:val="24"/>
              </w:rPr>
            </w:pPr>
            <w:r w:rsidRPr="00E401D8">
              <w:rPr>
                <w:b/>
                <w:bCs/>
                <w:sz w:val="24"/>
                <w:szCs w:val="24"/>
              </w:rPr>
              <w:lastRenderedPageBreak/>
              <w:t>Kötelező</w:t>
            </w:r>
            <w:r>
              <w:rPr>
                <w:b/>
                <w:bCs/>
                <w:sz w:val="24"/>
                <w:szCs w:val="24"/>
              </w:rPr>
              <w:t xml:space="preserve"> irodalom</w:t>
            </w:r>
          </w:p>
          <w:p w14:paraId="21F9C53B" w14:textId="77777777" w:rsidR="006A0E8D" w:rsidRPr="00E401D8" w:rsidRDefault="006A0E8D" w:rsidP="00B737F9">
            <w:pPr>
              <w:rPr>
                <w:b/>
                <w:bCs/>
                <w:sz w:val="24"/>
                <w:szCs w:val="24"/>
              </w:rPr>
            </w:pPr>
          </w:p>
          <w:p w14:paraId="2F0ACC80" w14:textId="77777777" w:rsidR="00802CDE" w:rsidRPr="00615E17" w:rsidRDefault="00802CDE" w:rsidP="00DE363B">
            <w:pPr>
              <w:numPr>
                <w:ilvl w:val="0"/>
                <w:numId w:val="8"/>
              </w:numPr>
              <w:rPr>
                <w:lang w:eastAsia="hu-HU"/>
              </w:rPr>
            </w:pPr>
            <w:r w:rsidRPr="00615E17">
              <w:rPr>
                <w:lang w:eastAsia="hu-HU"/>
              </w:rPr>
              <w:t>Illés M.: A nettó jelenérték gazdasági tartalma és rangsorképzésre való alkalmassága. Vezetéstudomány, 2012. Különszám.</w:t>
            </w:r>
          </w:p>
          <w:p w14:paraId="4C541DF8" w14:textId="77777777" w:rsidR="00802CDE" w:rsidRPr="00615E17" w:rsidRDefault="00802CDE" w:rsidP="00DE363B">
            <w:pPr>
              <w:numPr>
                <w:ilvl w:val="0"/>
                <w:numId w:val="8"/>
              </w:numPr>
              <w:rPr>
                <w:lang w:eastAsia="hu-HU"/>
              </w:rPr>
            </w:pPr>
            <w:r w:rsidRPr="00615E17">
              <w:rPr>
                <w:lang w:eastAsia="hu-HU"/>
              </w:rPr>
              <w:t>Illés, M.: Links</w:t>
            </w:r>
            <w:r w:rsidR="00757B66" w:rsidRPr="00615E17">
              <w:rPr>
                <w:lang w:eastAsia="hu-HU"/>
              </w:rPr>
              <w:t xml:space="preserve"> </w:t>
            </w:r>
            <w:r w:rsidRPr="00615E17">
              <w:rPr>
                <w:lang w:eastAsia="hu-HU"/>
              </w:rPr>
              <w:t>Between Net PresentValue and ShareholderValue</w:t>
            </w:r>
            <w:r w:rsidR="007C1045" w:rsidRPr="00615E17">
              <w:rPr>
                <w:lang w:eastAsia="hu-HU"/>
              </w:rPr>
              <w:t xml:space="preserve"> </w:t>
            </w:r>
            <w:r w:rsidRPr="00615E17">
              <w:rPr>
                <w:lang w:eastAsia="hu-HU"/>
              </w:rPr>
              <w:t>from a Business Economics</w:t>
            </w:r>
            <w:r w:rsidR="002947B2" w:rsidRPr="00615E17">
              <w:rPr>
                <w:lang w:eastAsia="hu-HU"/>
              </w:rPr>
              <w:t xml:space="preserve"> </w:t>
            </w:r>
            <w:r w:rsidRPr="00615E17">
              <w:rPr>
                <w:lang w:eastAsia="hu-HU"/>
              </w:rPr>
              <w:t>Perspective.  Theory</w:t>
            </w:r>
            <w:r w:rsidR="00757B66" w:rsidRPr="00615E17">
              <w:rPr>
                <w:lang w:eastAsia="hu-HU"/>
              </w:rPr>
              <w:t xml:space="preserve"> </w:t>
            </w:r>
            <w:r w:rsidRPr="00615E17">
              <w:rPr>
                <w:lang w:eastAsia="hu-HU"/>
              </w:rPr>
              <w:t>Methodology</w:t>
            </w:r>
            <w:r w:rsidR="00757B66" w:rsidRPr="00615E17">
              <w:rPr>
                <w:lang w:eastAsia="hu-HU"/>
              </w:rPr>
              <w:t xml:space="preserve"> </w:t>
            </w:r>
            <w:r w:rsidRPr="00615E17">
              <w:rPr>
                <w:lang w:eastAsia="hu-HU"/>
              </w:rPr>
              <w:t>Practice. Club of Economics</w:t>
            </w:r>
            <w:r w:rsidR="00757B66" w:rsidRPr="00615E17">
              <w:rPr>
                <w:lang w:eastAsia="hu-HU"/>
              </w:rPr>
              <w:t xml:space="preserve"> </w:t>
            </w:r>
            <w:r w:rsidRPr="00615E17">
              <w:rPr>
                <w:lang w:eastAsia="hu-HU"/>
              </w:rPr>
              <w:t>in Miskolc, 2012. 2.</w:t>
            </w:r>
          </w:p>
          <w:p w14:paraId="7F944810" w14:textId="77777777" w:rsidR="00802CDE" w:rsidRPr="00615E17" w:rsidRDefault="00802CDE" w:rsidP="00DE363B">
            <w:pPr>
              <w:numPr>
                <w:ilvl w:val="0"/>
                <w:numId w:val="8"/>
              </w:numPr>
              <w:rPr>
                <w:lang w:eastAsia="hu-HU"/>
              </w:rPr>
            </w:pPr>
            <w:r w:rsidRPr="00615E17">
              <w:rPr>
                <w:lang w:eastAsia="hu-HU"/>
              </w:rPr>
              <w:t xml:space="preserve">Illés M.:  Vállalati gazdaságtan. Miskolci Egyetemi Kiadó, </w:t>
            </w:r>
            <w:r w:rsidR="005F0013" w:rsidRPr="00615E17">
              <w:rPr>
                <w:lang w:eastAsia="hu-HU"/>
              </w:rPr>
              <w:t>2016:</w:t>
            </w:r>
            <w:r w:rsidRPr="00615E17">
              <w:rPr>
                <w:lang w:eastAsia="hu-HU"/>
              </w:rPr>
              <w:t xml:space="preserve"> 11-59.</w:t>
            </w:r>
          </w:p>
          <w:p w14:paraId="54E6376E" w14:textId="77777777" w:rsidR="00802CDE" w:rsidRPr="00615E17" w:rsidRDefault="00802CDE" w:rsidP="00DE363B">
            <w:pPr>
              <w:numPr>
                <w:ilvl w:val="0"/>
                <w:numId w:val="8"/>
              </w:numPr>
              <w:rPr>
                <w:lang w:eastAsia="hu-HU"/>
              </w:rPr>
            </w:pPr>
            <w:r w:rsidRPr="00615E17">
              <w:rPr>
                <w:lang w:eastAsia="hu-HU"/>
              </w:rPr>
              <w:t>Illés M.: Practical</w:t>
            </w:r>
            <w:r w:rsidR="002947B2" w:rsidRPr="00615E17">
              <w:rPr>
                <w:lang w:eastAsia="hu-HU"/>
              </w:rPr>
              <w:t xml:space="preserve"> </w:t>
            </w:r>
            <w:r w:rsidRPr="00615E17">
              <w:rPr>
                <w:lang w:eastAsia="hu-HU"/>
              </w:rPr>
              <w:t>Usability</w:t>
            </w:r>
            <w:r w:rsidR="002947B2" w:rsidRPr="00615E17">
              <w:rPr>
                <w:lang w:eastAsia="hu-HU"/>
              </w:rPr>
              <w:t xml:space="preserve"> </w:t>
            </w:r>
            <w:r w:rsidRPr="00615E17">
              <w:rPr>
                <w:lang w:eastAsia="hu-HU"/>
              </w:rPr>
              <w:t>Problems</w:t>
            </w:r>
            <w:r w:rsidR="007C1045" w:rsidRPr="00615E17">
              <w:rPr>
                <w:lang w:eastAsia="hu-HU"/>
              </w:rPr>
              <w:t xml:space="preserve"> </w:t>
            </w:r>
            <w:r w:rsidRPr="00615E17">
              <w:rPr>
                <w:lang w:eastAsia="hu-HU"/>
              </w:rPr>
              <w:t>in Business Economics. Advances</w:t>
            </w:r>
            <w:r w:rsidR="002947B2" w:rsidRPr="00615E17">
              <w:rPr>
                <w:lang w:eastAsia="hu-HU"/>
              </w:rPr>
              <w:t xml:space="preserve"> </w:t>
            </w:r>
            <w:r w:rsidRPr="00615E17">
              <w:rPr>
                <w:lang w:eastAsia="hu-HU"/>
              </w:rPr>
              <w:t>in</w:t>
            </w:r>
            <w:r w:rsidR="002947B2" w:rsidRPr="00615E17">
              <w:rPr>
                <w:lang w:eastAsia="hu-HU"/>
              </w:rPr>
              <w:t xml:space="preserve"> </w:t>
            </w:r>
            <w:r w:rsidRPr="00615E17">
              <w:rPr>
                <w:lang w:eastAsia="hu-HU"/>
              </w:rPr>
              <w:t>Economics and Business, 2016. 11.</w:t>
            </w:r>
          </w:p>
          <w:p w14:paraId="720D9B9F" w14:textId="77777777" w:rsidR="00075AD6" w:rsidRPr="00615E17" w:rsidRDefault="00075AD6" w:rsidP="00075AD6">
            <w:pPr>
              <w:numPr>
                <w:ilvl w:val="0"/>
                <w:numId w:val="8"/>
              </w:numPr>
              <w:rPr>
                <w:lang w:eastAsia="hu-HU"/>
              </w:rPr>
            </w:pPr>
            <w:r w:rsidRPr="00615E17">
              <w:rPr>
                <w:lang w:eastAsia="hu-HU"/>
              </w:rPr>
              <w:t xml:space="preserve">Kresalek Péter: </w:t>
            </w:r>
            <w:r w:rsidRPr="00615E17">
              <w:rPr>
                <w:lang w:val="pt-BR" w:eastAsia="hu-HU"/>
              </w:rPr>
              <w:t>Mutatószámrendszerek a vállalati elemzésben</w:t>
            </w:r>
          </w:p>
          <w:p w14:paraId="5DFE2F52" w14:textId="77E990D1" w:rsidR="00377691" w:rsidRPr="00615E17" w:rsidRDefault="00377691" w:rsidP="00377691">
            <w:pPr>
              <w:numPr>
                <w:ilvl w:val="0"/>
                <w:numId w:val="8"/>
              </w:numPr>
              <w:rPr>
                <w:lang w:eastAsia="hu-HU"/>
              </w:rPr>
            </w:pPr>
            <w:r w:rsidRPr="00615E17">
              <w:rPr>
                <w:lang w:eastAsia="hu-HU"/>
              </w:rPr>
              <w:t>Czakó Erzsébet: Gazdálkodástudomány – Praxis vagy tudomány? Magyar Tudomány, 2014/8.</w:t>
            </w:r>
          </w:p>
          <w:p w14:paraId="39DD1065" w14:textId="77777777" w:rsidR="00B911CF" w:rsidRPr="00615E17" w:rsidRDefault="00B911CF" w:rsidP="00B911CF">
            <w:pPr>
              <w:numPr>
                <w:ilvl w:val="0"/>
                <w:numId w:val="8"/>
              </w:numPr>
              <w:rPr>
                <w:lang w:eastAsia="hu-HU"/>
              </w:rPr>
            </w:pPr>
            <w:r w:rsidRPr="00615E17">
              <w:rPr>
                <w:lang w:eastAsia="hu-HU"/>
              </w:rPr>
              <w:t>Chikán Attila: Híd a közgazdaságtan és a gazdálkodástudományok között, Magyar Tudomány, 2014/8.</w:t>
            </w:r>
          </w:p>
          <w:p w14:paraId="6515B5BE" w14:textId="6FB2A5BA" w:rsidR="00B911CF" w:rsidRPr="00615E17" w:rsidRDefault="00615E17" w:rsidP="00377691">
            <w:pPr>
              <w:numPr>
                <w:ilvl w:val="0"/>
                <w:numId w:val="8"/>
              </w:numPr>
              <w:rPr>
                <w:lang w:eastAsia="hu-HU"/>
              </w:rPr>
            </w:pPr>
            <w:r w:rsidRPr="00615E17">
              <w:rPr>
                <w:lang w:eastAsia="hu-HU"/>
              </w:rPr>
              <w:t>Vörös József: A köz- és vállalat-gazdaságtan alapját alkotó néhány kategória, Magyar Tudomány, 2014/8.</w:t>
            </w:r>
          </w:p>
          <w:p w14:paraId="2D07CE44" w14:textId="5FF67AC7" w:rsidR="00802CDE" w:rsidRPr="00615E17" w:rsidRDefault="00615E17" w:rsidP="00615E17">
            <w:pPr>
              <w:numPr>
                <w:ilvl w:val="0"/>
                <w:numId w:val="8"/>
              </w:numPr>
              <w:rPr>
                <w:lang w:eastAsia="hu-HU"/>
              </w:rPr>
            </w:pPr>
            <w:r w:rsidRPr="00615E17">
              <w:rPr>
                <w:lang w:eastAsia="hu-HU"/>
              </w:rPr>
              <w:t>Illés Mária:  A vállalati gazdaságtan és az interdiszciplinaritás, Észak-magyarországi Stratégiai Füzetek, 2019/1.</w:t>
            </w:r>
          </w:p>
          <w:p w14:paraId="68F43A14" w14:textId="50B2676C" w:rsidR="00615E17" w:rsidRPr="00615E17" w:rsidRDefault="00615E17" w:rsidP="00615E17">
            <w:pPr>
              <w:numPr>
                <w:ilvl w:val="0"/>
                <w:numId w:val="8"/>
              </w:numPr>
              <w:rPr>
                <w:lang w:eastAsia="hu-HU"/>
              </w:rPr>
            </w:pPr>
            <w:r w:rsidRPr="00615E17">
              <w:rPr>
                <w:lang w:eastAsia="hu-HU"/>
              </w:rPr>
              <w:t>Zalai Ernő: Közgazdaság-tudomány és gazdálkodástudomány, Magyar Tudomány, 2014/8.</w:t>
            </w:r>
          </w:p>
          <w:p w14:paraId="2A3342A8" w14:textId="77777777" w:rsidR="00615E17" w:rsidRPr="00615E17" w:rsidRDefault="00615E17" w:rsidP="00615E17">
            <w:pPr>
              <w:numPr>
                <w:ilvl w:val="0"/>
                <w:numId w:val="8"/>
              </w:numPr>
              <w:rPr>
                <w:lang w:eastAsia="hu-HU"/>
              </w:rPr>
            </w:pPr>
            <w:r w:rsidRPr="00615E17">
              <w:rPr>
                <w:lang w:eastAsia="hu-HU"/>
              </w:rPr>
              <w:t>Török Ádám: A tanítvány túlnő a mesteren?</w:t>
            </w:r>
          </w:p>
          <w:p w14:paraId="2F1B4E0F" w14:textId="0B90E59A" w:rsidR="00615E17" w:rsidRPr="00615E17" w:rsidRDefault="00615E17" w:rsidP="00615E17">
            <w:pPr>
              <w:numPr>
                <w:ilvl w:val="0"/>
                <w:numId w:val="8"/>
              </w:numPr>
              <w:rPr>
                <w:lang w:eastAsia="hu-HU"/>
              </w:rPr>
            </w:pPr>
            <w:r w:rsidRPr="00615E17">
              <w:rPr>
                <w:lang w:eastAsia="hu-HU"/>
              </w:rPr>
              <w:t>A közgazdaság-tudomány és a gazdálkodástudomány változó kapcsolatrendszeréről, Magyar Tudomány, 2014/8.</w:t>
            </w:r>
          </w:p>
          <w:p w14:paraId="2D954EC4" w14:textId="2836DC94" w:rsidR="00615E17" w:rsidRPr="00615E17" w:rsidRDefault="00615E17" w:rsidP="00615E17">
            <w:pPr>
              <w:numPr>
                <w:ilvl w:val="0"/>
                <w:numId w:val="8"/>
              </w:numPr>
              <w:rPr>
                <w:lang w:eastAsia="hu-HU"/>
              </w:rPr>
            </w:pPr>
            <w:r w:rsidRPr="00615E17">
              <w:rPr>
                <w:lang w:eastAsia="hu-HU"/>
              </w:rPr>
              <w:t>Chikán Attila: Hidak a közgazdaságtan és a gazdálkodástan között: a vállalatelméletek, Magyar Tudomány, 2014/8.</w:t>
            </w:r>
          </w:p>
          <w:p w14:paraId="6AD9CDFE" w14:textId="77777777" w:rsidR="00615E17" w:rsidRDefault="00615E17" w:rsidP="00615E17">
            <w:pPr>
              <w:rPr>
                <w:lang w:eastAsia="hu-HU"/>
              </w:rPr>
            </w:pPr>
          </w:p>
          <w:p w14:paraId="30EBF298" w14:textId="77777777" w:rsidR="00615E17" w:rsidRPr="00615E17" w:rsidRDefault="00615E17" w:rsidP="00615E17">
            <w:pPr>
              <w:rPr>
                <w:highlight w:val="yellow"/>
                <w:lang w:eastAsia="hu-HU"/>
              </w:rPr>
            </w:pPr>
          </w:p>
          <w:p w14:paraId="1F80DC80" w14:textId="77777777" w:rsidR="00802CDE" w:rsidRDefault="00802CDE" w:rsidP="00B737F9">
            <w:pPr>
              <w:ind w:left="582" w:hanging="582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Ajánlott</w:t>
            </w:r>
            <w:r w:rsidRPr="00E401D8">
              <w:rPr>
                <w:b/>
                <w:bCs/>
                <w:sz w:val="24"/>
                <w:szCs w:val="24"/>
              </w:rPr>
              <w:t xml:space="preserve"> irodalom</w:t>
            </w:r>
          </w:p>
          <w:p w14:paraId="51C4D5DA" w14:textId="77777777" w:rsidR="00DE363B" w:rsidRDefault="00DE363B" w:rsidP="00075AD6">
            <w:pPr>
              <w:numPr>
                <w:ilvl w:val="0"/>
                <w:numId w:val="9"/>
              </w:numPr>
              <w:rPr>
                <w:lang w:eastAsia="hu-HU"/>
              </w:rPr>
            </w:pPr>
            <w:r w:rsidRPr="0064701B">
              <w:rPr>
                <w:lang w:eastAsia="hu-HU"/>
              </w:rPr>
              <w:t>Illés</w:t>
            </w:r>
            <w:r w:rsidRPr="0044400D">
              <w:rPr>
                <w:lang w:eastAsia="hu-HU"/>
              </w:rPr>
              <w:t>, M.: Differenciált tőkehozam-követelmény és gazdálkodástani sajátosságai. Vezetéstudomány, 2004. 5</w:t>
            </w:r>
            <w:r>
              <w:rPr>
                <w:lang w:eastAsia="hu-HU"/>
              </w:rPr>
              <w:t>.</w:t>
            </w:r>
          </w:p>
          <w:p w14:paraId="074CE18B" w14:textId="77777777" w:rsidR="00DE363B" w:rsidRPr="00331751" w:rsidRDefault="00DE363B" w:rsidP="00075AD6">
            <w:pPr>
              <w:numPr>
                <w:ilvl w:val="0"/>
                <w:numId w:val="9"/>
              </w:numPr>
              <w:rPr>
                <w:lang w:eastAsia="hu-HU"/>
              </w:rPr>
            </w:pPr>
            <w:r>
              <w:rPr>
                <w:lang w:eastAsia="hu-HU"/>
              </w:rPr>
              <w:t xml:space="preserve">Illés, M.: </w:t>
            </w:r>
            <w:r w:rsidRPr="0044400D">
              <w:rPr>
                <w:lang w:eastAsia="hu-HU"/>
              </w:rPr>
              <w:t>A folyó költségek megtérülési pontja és az üzembezárási pont. In.: Jubileumi kötetek I. . Bíbor Kiadó</w:t>
            </w:r>
            <w:r>
              <w:rPr>
                <w:lang w:eastAsia="hu-HU"/>
              </w:rPr>
              <w:t>,</w:t>
            </w:r>
            <w:r w:rsidRPr="00331751">
              <w:rPr>
                <w:lang w:eastAsia="hu-HU"/>
              </w:rPr>
              <w:t>2005.</w:t>
            </w:r>
          </w:p>
          <w:p w14:paraId="2B7540B4" w14:textId="77777777" w:rsidR="00DE363B" w:rsidRDefault="00DE363B" w:rsidP="00075AD6">
            <w:pPr>
              <w:numPr>
                <w:ilvl w:val="0"/>
                <w:numId w:val="9"/>
              </w:numPr>
              <w:rPr>
                <w:lang w:eastAsia="hu-HU"/>
              </w:rPr>
            </w:pPr>
            <w:r w:rsidRPr="0044400D">
              <w:rPr>
                <w:lang w:eastAsia="hu-HU"/>
              </w:rPr>
              <w:t xml:space="preserve">Illés M.: Az „éves költség-egyenértékes” gazdasági tartalma és alkalmazási kérdései. In: VI. Nemzetközi (Jubileumi) Konferencia. Miskolci Egyetem, Gazdaságtudományi Kar, Miskolc, 2007. </w:t>
            </w:r>
          </w:p>
          <w:p w14:paraId="4C3FFD80" w14:textId="77777777" w:rsidR="00DE363B" w:rsidRDefault="00DE363B" w:rsidP="00075AD6">
            <w:pPr>
              <w:numPr>
                <w:ilvl w:val="0"/>
                <w:numId w:val="9"/>
              </w:numPr>
              <w:rPr>
                <w:lang w:eastAsia="hu-HU"/>
              </w:rPr>
            </w:pPr>
            <w:r w:rsidRPr="0044400D">
              <w:rPr>
                <w:lang w:eastAsia="hu-HU"/>
              </w:rPr>
              <w:t>Illés M.: A fedezeti pont a mikroökonómiában és a vállalati gazdaságtanban.  In: Kocziszky</w:t>
            </w:r>
            <w:r>
              <w:rPr>
                <w:lang w:eastAsia="hu-HU"/>
              </w:rPr>
              <w:t xml:space="preserve"> </w:t>
            </w:r>
            <w:r w:rsidRPr="0044400D">
              <w:rPr>
                <w:lang w:eastAsia="hu-HU"/>
              </w:rPr>
              <w:t xml:space="preserve">Gy, Bihari Á (szerk.) Jubileumi tanulmánykötet Nagy Aladár professzor 70. születésnapjára. Miskolc: Miskolci Egyetem Gazdaságtudományi Kar, 2011. </w:t>
            </w:r>
          </w:p>
          <w:p w14:paraId="3CA6AC0E" w14:textId="77777777" w:rsidR="00DE363B" w:rsidRDefault="00DE363B" w:rsidP="00075AD6">
            <w:pPr>
              <w:numPr>
                <w:ilvl w:val="0"/>
                <w:numId w:val="9"/>
              </w:numPr>
              <w:rPr>
                <w:lang w:eastAsia="hu-HU"/>
              </w:rPr>
            </w:pPr>
            <w:r w:rsidRPr="0044400D">
              <w:rPr>
                <w:lang w:eastAsia="hu-HU"/>
              </w:rPr>
              <w:t>Illés M.: A Fisher ráta és a beruházások gazdaságos</w:t>
            </w:r>
            <w:r>
              <w:rPr>
                <w:lang w:eastAsia="hu-HU"/>
              </w:rPr>
              <w:t>sági rangsora. Competitio, 2014. 2.</w:t>
            </w:r>
          </w:p>
          <w:p w14:paraId="6123645C" w14:textId="77777777" w:rsidR="00DE363B" w:rsidRDefault="00DE363B" w:rsidP="00075AD6">
            <w:pPr>
              <w:numPr>
                <w:ilvl w:val="0"/>
                <w:numId w:val="9"/>
              </w:numPr>
              <w:rPr>
                <w:lang w:eastAsia="hu-HU"/>
              </w:rPr>
            </w:pPr>
            <w:r w:rsidRPr="0044400D">
              <w:rPr>
                <w:lang w:eastAsia="hu-HU"/>
              </w:rPr>
              <w:t>Illés M.: A beruházási projektek aggregált tő</w:t>
            </w:r>
            <w:r>
              <w:rPr>
                <w:lang w:eastAsia="hu-HU"/>
              </w:rPr>
              <w:t xml:space="preserve">keigénye. Vezetéstudomány, 2015.6. </w:t>
            </w:r>
          </w:p>
          <w:p w14:paraId="22D661A4" w14:textId="77777777" w:rsidR="00DE363B" w:rsidRDefault="00DE363B" w:rsidP="00075AD6">
            <w:pPr>
              <w:numPr>
                <w:ilvl w:val="0"/>
                <w:numId w:val="9"/>
              </w:numPr>
              <w:rPr>
                <w:lang w:eastAsia="hu-HU"/>
              </w:rPr>
            </w:pPr>
            <w:r w:rsidRPr="0044400D">
              <w:rPr>
                <w:lang w:eastAsia="hu-HU"/>
              </w:rPr>
              <w:t>Illés</w:t>
            </w:r>
            <w:r>
              <w:rPr>
                <w:lang w:eastAsia="hu-HU"/>
              </w:rPr>
              <w:t>,</w:t>
            </w:r>
            <w:r w:rsidRPr="0044400D">
              <w:rPr>
                <w:lang w:eastAsia="hu-HU"/>
              </w:rPr>
              <w:t xml:space="preserve"> M.: The Real Reinvestment</w:t>
            </w:r>
            <w:r>
              <w:rPr>
                <w:lang w:eastAsia="hu-HU"/>
              </w:rPr>
              <w:t xml:space="preserve"> </w:t>
            </w:r>
            <w:r w:rsidRPr="0044400D">
              <w:rPr>
                <w:lang w:eastAsia="hu-HU"/>
              </w:rPr>
              <w:t>Rate</w:t>
            </w:r>
            <w:r>
              <w:rPr>
                <w:lang w:eastAsia="hu-HU"/>
              </w:rPr>
              <w:t xml:space="preserve"> Assumption</w:t>
            </w:r>
            <w:r w:rsidRPr="0044400D">
              <w:rPr>
                <w:lang w:eastAsia="hu-HU"/>
              </w:rPr>
              <w:t>s</w:t>
            </w:r>
            <w:r>
              <w:rPr>
                <w:lang w:eastAsia="hu-HU"/>
              </w:rPr>
              <w:t xml:space="preserve"> as</w:t>
            </w:r>
            <w:r w:rsidRPr="0044400D">
              <w:rPr>
                <w:lang w:eastAsia="hu-HU"/>
              </w:rPr>
              <w:t xml:space="preserve"> a Hidden</w:t>
            </w:r>
            <w:r>
              <w:rPr>
                <w:lang w:eastAsia="hu-HU"/>
              </w:rPr>
              <w:t xml:space="preserve"> </w:t>
            </w:r>
            <w:r w:rsidRPr="0044400D">
              <w:rPr>
                <w:lang w:eastAsia="hu-HU"/>
              </w:rPr>
              <w:t>Pitfall. Theory</w:t>
            </w:r>
            <w:r>
              <w:rPr>
                <w:lang w:eastAsia="hu-HU"/>
              </w:rPr>
              <w:t xml:space="preserve"> </w:t>
            </w:r>
            <w:r w:rsidRPr="0044400D">
              <w:rPr>
                <w:lang w:eastAsia="hu-HU"/>
              </w:rPr>
              <w:t>Methodology</w:t>
            </w:r>
            <w:r>
              <w:rPr>
                <w:lang w:eastAsia="hu-HU"/>
              </w:rPr>
              <w:t xml:space="preserve"> </w:t>
            </w:r>
            <w:r w:rsidRPr="0044400D">
              <w:rPr>
                <w:lang w:eastAsia="hu-HU"/>
              </w:rPr>
              <w:t>Practice.</w:t>
            </w:r>
            <w:r>
              <w:rPr>
                <w:lang w:eastAsia="hu-HU"/>
              </w:rPr>
              <w:t xml:space="preserve"> Club of Economics in Miskolc, 2016. 1.</w:t>
            </w:r>
          </w:p>
          <w:p w14:paraId="156C9A29" w14:textId="77777777" w:rsidR="00DE363B" w:rsidRDefault="00DE363B" w:rsidP="00075AD6">
            <w:pPr>
              <w:numPr>
                <w:ilvl w:val="0"/>
                <w:numId w:val="9"/>
              </w:numPr>
              <w:rPr>
                <w:lang w:eastAsia="hu-HU"/>
              </w:rPr>
            </w:pPr>
            <w:r w:rsidRPr="0044400D">
              <w:rPr>
                <w:lang w:eastAsia="hu-HU"/>
              </w:rPr>
              <w:t>Illés</w:t>
            </w:r>
            <w:r>
              <w:rPr>
                <w:lang w:eastAsia="hu-HU"/>
              </w:rPr>
              <w:t>,</w:t>
            </w:r>
            <w:r w:rsidRPr="0044400D">
              <w:rPr>
                <w:lang w:eastAsia="hu-HU"/>
              </w:rPr>
              <w:t xml:space="preserve"> M.: Enterprise</w:t>
            </w:r>
            <w:r>
              <w:rPr>
                <w:lang w:eastAsia="hu-HU"/>
              </w:rPr>
              <w:t xml:space="preserve"> </w:t>
            </w:r>
            <w:r w:rsidRPr="0044400D">
              <w:rPr>
                <w:lang w:eastAsia="hu-HU"/>
              </w:rPr>
              <w:t>Models</w:t>
            </w:r>
            <w:r>
              <w:rPr>
                <w:lang w:eastAsia="hu-HU"/>
              </w:rPr>
              <w:t xml:space="preserve"> </w:t>
            </w:r>
            <w:r w:rsidRPr="0044400D">
              <w:rPr>
                <w:lang w:eastAsia="hu-HU"/>
              </w:rPr>
              <w:t>in</w:t>
            </w:r>
            <w:r>
              <w:rPr>
                <w:lang w:eastAsia="hu-HU"/>
              </w:rPr>
              <w:t xml:space="preserve"> T</w:t>
            </w:r>
            <w:r w:rsidRPr="0044400D">
              <w:rPr>
                <w:lang w:eastAsia="hu-HU"/>
              </w:rPr>
              <w:t>erms of Sustainability. Theory</w:t>
            </w:r>
            <w:r>
              <w:rPr>
                <w:lang w:eastAsia="hu-HU"/>
              </w:rPr>
              <w:t xml:space="preserve"> </w:t>
            </w:r>
            <w:r w:rsidRPr="0044400D">
              <w:rPr>
                <w:lang w:eastAsia="hu-HU"/>
              </w:rPr>
              <w:t>Methodology</w:t>
            </w:r>
            <w:r>
              <w:rPr>
                <w:lang w:eastAsia="hu-HU"/>
              </w:rPr>
              <w:t xml:space="preserve"> </w:t>
            </w:r>
            <w:r w:rsidRPr="0044400D">
              <w:rPr>
                <w:lang w:eastAsia="hu-HU"/>
              </w:rPr>
              <w:t>Practice. Club of Economics</w:t>
            </w:r>
            <w:r>
              <w:rPr>
                <w:lang w:eastAsia="hu-HU"/>
              </w:rPr>
              <w:t xml:space="preserve"> in Miskolc,  2016. Special Issue.</w:t>
            </w:r>
          </w:p>
          <w:p w14:paraId="3E8ABAF7" w14:textId="77777777" w:rsidR="006C5615" w:rsidRDefault="006C5615" w:rsidP="00075AD6">
            <w:pPr>
              <w:numPr>
                <w:ilvl w:val="0"/>
                <w:numId w:val="9"/>
              </w:numPr>
              <w:rPr>
                <w:lang w:eastAsia="hu-HU"/>
              </w:rPr>
            </w:pPr>
            <w:r w:rsidRPr="0044400D">
              <w:rPr>
                <w:lang w:eastAsia="hu-HU"/>
              </w:rPr>
              <w:t>Illés M.: Veszteséges projektek pozitív nettó jelenértéke. Mérleg és Kihívások” X. Nemzetközi Tudományos Konferencia -„Balance and Challenges” X. International Scientific</w:t>
            </w:r>
            <w:r>
              <w:rPr>
                <w:lang w:eastAsia="hu-HU"/>
              </w:rPr>
              <w:t xml:space="preserve"> </w:t>
            </w:r>
            <w:r w:rsidRPr="0044400D">
              <w:rPr>
                <w:lang w:eastAsia="hu-HU"/>
              </w:rPr>
              <w:t>Conference: Konferenciakiadvány: A közgazdászképzés elindításának 30. évfordulója alkalmából. Miskolci Egyetem Gazdaságtudományi. Kar, 2017.</w:t>
            </w:r>
          </w:p>
          <w:p w14:paraId="6B3368F9" w14:textId="77777777" w:rsidR="006C5615" w:rsidRDefault="006C5615" w:rsidP="00075AD6">
            <w:pPr>
              <w:numPr>
                <w:ilvl w:val="0"/>
                <w:numId w:val="9"/>
              </w:numPr>
              <w:rPr>
                <w:lang w:eastAsia="hu-HU"/>
              </w:rPr>
            </w:pPr>
            <w:r w:rsidRPr="0044400D">
              <w:rPr>
                <w:lang w:eastAsia="hu-HU"/>
              </w:rPr>
              <w:t xml:space="preserve">Illés M.: A gazdaság emberközpontúvá válásának fő kérdései. Észak-magyarországi Stratégiai </w:t>
            </w:r>
            <w:r>
              <w:rPr>
                <w:lang w:eastAsia="hu-HU"/>
              </w:rPr>
              <w:t xml:space="preserve"> F.</w:t>
            </w:r>
            <w:r w:rsidRPr="0044400D">
              <w:rPr>
                <w:lang w:eastAsia="hu-HU"/>
              </w:rPr>
              <w:t>2018</w:t>
            </w:r>
            <w:r>
              <w:rPr>
                <w:lang w:eastAsia="hu-HU"/>
              </w:rPr>
              <w:t>. 1</w:t>
            </w:r>
          </w:p>
          <w:p w14:paraId="2E4F1118" w14:textId="77777777" w:rsidR="006C5615" w:rsidRDefault="006C5615" w:rsidP="00075AD6">
            <w:pPr>
              <w:numPr>
                <w:ilvl w:val="0"/>
                <w:numId w:val="9"/>
              </w:numPr>
              <w:rPr>
                <w:lang w:eastAsia="hu-HU"/>
              </w:rPr>
            </w:pPr>
            <w:r w:rsidRPr="00EA4A6B">
              <w:rPr>
                <w:lang w:eastAsia="hu-HU"/>
              </w:rPr>
              <w:t>Illés</w:t>
            </w:r>
            <w:r>
              <w:rPr>
                <w:lang w:eastAsia="hu-HU"/>
              </w:rPr>
              <w:t>, M</w:t>
            </w:r>
            <w:r w:rsidRPr="00EA4A6B">
              <w:rPr>
                <w:lang w:eastAsia="hu-HU"/>
              </w:rPr>
              <w:t>: The Uniform Logic System of Business Efficiency</w:t>
            </w:r>
            <w:r>
              <w:rPr>
                <w:lang w:eastAsia="hu-HU"/>
              </w:rPr>
              <w:t xml:space="preserve"> </w:t>
            </w:r>
            <w:r w:rsidRPr="00EA4A6B">
              <w:rPr>
                <w:lang w:eastAsia="hu-HU"/>
              </w:rPr>
              <w:t>Evaluation</w:t>
            </w:r>
            <w:r>
              <w:rPr>
                <w:lang w:eastAsia="hu-HU"/>
              </w:rPr>
              <w:t xml:space="preserve"> </w:t>
            </w:r>
            <w:r w:rsidRPr="00EA4A6B">
              <w:rPr>
                <w:lang w:eastAsia="hu-HU"/>
              </w:rPr>
              <w:t>Methods. Advances</w:t>
            </w:r>
            <w:r>
              <w:rPr>
                <w:lang w:eastAsia="hu-HU"/>
              </w:rPr>
              <w:t xml:space="preserve"> i</w:t>
            </w:r>
            <w:r w:rsidRPr="00EA4A6B">
              <w:rPr>
                <w:lang w:eastAsia="hu-HU"/>
              </w:rPr>
              <w:t>n</w:t>
            </w:r>
            <w:r>
              <w:rPr>
                <w:lang w:eastAsia="hu-HU"/>
              </w:rPr>
              <w:t xml:space="preserve"> </w:t>
            </w:r>
            <w:r w:rsidRPr="00EA4A6B">
              <w:rPr>
                <w:lang w:eastAsia="hu-HU"/>
              </w:rPr>
              <w:t>Economics and Bu</w:t>
            </w:r>
            <w:r>
              <w:rPr>
                <w:lang w:eastAsia="hu-HU"/>
              </w:rPr>
              <w:t xml:space="preserve">siness, </w:t>
            </w:r>
            <w:r w:rsidRPr="00EA4A6B">
              <w:rPr>
                <w:lang w:eastAsia="hu-HU"/>
              </w:rPr>
              <w:t>2019.</w:t>
            </w:r>
            <w:r>
              <w:rPr>
                <w:lang w:eastAsia="hu-HU"/>
              </w:rPr>
              <w:t xml:space="preserve"> 1. (2. fejezet.)</w:t>
            </w:r>
          </w:p>
          <w:p w14:paraId="2A4F8A48" w14:textId="77777777" w:rsidR="006C5615" w:rsidRDefault="006C5615" w:rsidP="00075AD6">
            <w:pPr>
              <w:numPr>
                <w:ilvl w:val="0"/>
                <w:numId w:val="9"/>
              </w:numPr>
              <w:rPr>
                <w:lang w:eastAsia="hu-HU"/>
              </w:rPr>
            </w:pPr>
            <w:r w:rsidRPr="0044400D">
              <w:rPr>
                <w:lang w:eastAsia="hu-HU"/>
              </w:rPr>
              <w:t xml:space="preserve">Illés, M.: Aggregate Capital </w:t>
            </w:r>
            <w:r>
              <w:rPr>
                <w:lang w:eastAsia="hu-HU"/>
              </w:rPr>
              <w:t>Tied-up by Investment Projects -</w:t>
            </w:r>
            <w:r w:rsidRPr="0044400D">
              <w:rPr>
                <w:lang w:eastAsia="hu-HU"/>
              </w:rPr>
              <w:t xml:space="preserve"> The Possibility of a Simple</w:t>
            </w:r>
            <w:r>
              <w:rPr>
                <w:lang w:eastAsia="hu-HU"/>
              </w:rPr>
              <w:t xml:space="preserve"> </w:t>
            </w:r>
            <w:r w:rsidRPr="0044400D">
              <w:rPr>
                <w:lang w:eastAsia="hu-HU"/>
              </w:rPr>
              <w:t>Es</w:t>
            </w:r>
            <w:r>
              <w:rPr>
                <w:lang w:eastAsia="hu-HU"/>
              </w:rPr>
              <w:t xml:space="preserve">timation. Management Studies, </w:t>
            </w:r>
            <w:r w:rsidRPr="0044400D">
              <w:rPr>
                <w:lang w:eastAsia="hu-HU"/>
              </w:rPr>
              <w:t>2019</w:t>
            </w:r>
            <w:r>
              <w:rPr>
                <w:lang w:eastAsia="hu-HU"/>
              </w:rPr>
              <w:t>. 2.</w:t>
            </w:r>
          </w:p>
          <w:p w14:paraId="6C9717CE" w14:textId="77777777" w:rsidR="006C5615" w:rsidRDefault="006C5615" w:rsidP="00075AD6">
            <w:pPr>
              <w:numPr>
                <w:ilvl w:val="0"/>
                <w:numId w:val="9"/>
              </w:numPr>
              <w:rPr>
                <w:lang w:eastAsia="hu-HU"/>
              </w:rPr>
            </w:pPr>
            <w:r>
              <w:rPr>
                <w:lang w:eastAsia="hu-HU"/>
              </w:rPr>
              <w:t xml:space="preserve">Illés M.: </w:t>
            </w:r>
            <w:r w:rsidRPr="0044400D">
              <w:rPr>
                <w:lang w:eastAsia="hu-HU"/>
              </w:rPr>
              <w:t>A vállalati gazdaságtan és az interdiszciplinaritás. Észak-Magyarországi Stratégiai Füzetek, 2019</w:t>
            </w:r>
            <w:r>
              <w:rPr>
                <w:lang w:eastAsia="hu-HU"/>
              </w:rPr>
              <w:t xml:space="preserve">, </w:t>
            </w:r>
          </w:p>
          <w:p w14:paraId="7B792EA5" w14:textId="77777777" w:rsidR="006C5615" w:rsidRDefault="006C5615" w:rsidP="00075AD6">
            <w:pPr>
              <w:numPr>
                <w:ilvl w:val="0"/>
                <w:numId w:val="9"/>
              </w:numPr>
              <w:rPr>
                <w:lang w:eastAsia="hu-HU"/>
              </w:rPr>
            </w:pPr>
            <w:r>
              <w:rPr>
                <w:lang w:eastAsia="hu-HU"/>
              </w:rPr>
              <w:t>Illés M.: The Positive Net Present Value of Loss-making Projects: Economic Contet of the Two Internal Rates of Return.</w:t>
            </w:r>
            <w:r w:rsidRPr="0044400D">
              <w:rPr>
                <w:lang w:eastAsia="hu-HU"/>
              </w:rPr>
              <w:t xml:space="preserve"> Theory</w:t>
            </w:r>
            <w:r>
              <w:rPr>
                <w:lang w:eastAsia="hu-HU"/>
              </w:rPr>
              <w:t xml:space="preserve"> </w:t>
            </w:r>
            <w:r w:rsidRPr="0044400D">
              <w:rPr>
                <w:lang w:eastAsia="hu-HU"/>
              </w:rPr>
              <w:t>Methodology</w:t>
            </w:r>
            <w:r>
              <w:rPr>
                <w:lang w:eastAsia="hu-HU"/>
              </w:rPr>
              <w:t xml:space="preserve"> </w:t>
            </w:r>
            <w:r w:rsidRPr="0044400D">
              <w:rPr>
                <w:lang w:eastAsia="hu-HU"/>
              </w:rPr>
              <w:t>Practice.</w:t>
            </w:r>
            <w:r>
              <w:rPr>
                <w:lang w:eastAsia="hu-HU"/>
              </w:rPr>
              <w:t xml:space="preserve"> Club of Economics in Miskolc, 2020. 2. 41-50. </w:t>
            </w:r>
          </w:p>
          <w:p w14:paraId="3D47CAE9" w14:textId="3723C941" w:rsidR="00802CDE" w:rsidRPr="004A37F8" w:rsidRDefault="00802CDE" w:rsidP="006C5615">
            <w:pPr>
              <w:ind w:left="375"/>
              <w:rPr>
                <w:b/>
                <w:bCs/>
              </w:rPr>
            </w:pPr>
          </w:p>
        </w:tc>
      </w:tr>
    </w:tbl>
    <w:p w14:paraId="64E3624C" w14:textId="77777777" w:rsidR="00C46DD8" w:rsidRDefault="00C46DD8" w:rsidP="004A37F8"/>
    <w:sectPr w:rsidR="00C46DD8" w:rsidSect="000E5226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E8E"/>
    <w:multiLevelType w:val="hybridMultilevel"/>
    <w:tmpl w:val="F7BEBD48"/>
    <w:lvl w:ilvl="0" w:tplc="FFFFFFFF">
      <w:start w:val="1"/>
      <w:numFmt w:val="decimal"/>
      <w:lvlText w:val="%1."/>
      <w:lvlJc w:val="left"/>
      <w:pPr>
        <w:ind w:left="735" w:hanging="360"/>
      </w:pPr>
      <w:rPr>
        <w:b w:val="0"/>
      </w:rPr>
    </w:lvl>
    <w:lvl w:ilvl="1" w:tplc="FFFFFFFF" w:tentative="1">
      <w:start w:val="1"/>
      <w:numFmt w:val="lowerLetter"/>
      <w:lvlText w:val="%2."/>
      <w:lvlJc w:val="left"/>
      <w:pPr>
        <w:ind w:left="1455" w:hanging="360"/>
      </w:pPr>
    </w:lvl>
    <w:lvl w:ilvl="2" w:tplc="FFFFFFFF" w:tentative="1">
      <w:start w:val="1"/>
      <w:numFmt w:val="lowerRoman"/>
      <w:lvlText w:val="%3."/>
      <w:lvlJc w:val="right"/>
      <w:pPr>
        <w:ind w:left="2175" w:hanging="180"/>
      </w:pPr>
    </w:lvl>
    <w:lvl w:ilvl="3" w:tplc="FFFFFFFF" w:tentative="1">
      <w:start w:val="1"/>
      <w:numFmt w:val="decimal"/>
      <w:lvlText w:val="%4."/>
      <w:lvlJc w:val="left"/>
      <w:pPr>
        <w:ind w:left="2895" w:hanging="360"/>
      </w:pPr>
    </w:lvl>
    <w:lvl w:ilvl="4" w:tplc="FFFFFFFF" w:tentative="1">
      <w:start w:val="1"/>
      <w:numFmt w:val="lowerLetter"/>
      <w:lvlText w:val="%5."/>
      <w:lvlJc w:val="left"/>
      <w:pPr>
        <w:ind w:left="3615" w:hanging="360"/>
      </w:pPr>
    </w:lvl>
    <w:lvl w:ilvl="5" w:tplc="FFFFFFFF" w:tentative="1">
      <w:start w:val="1"/>
      <w:numFmt w:val="lowerRoman"/>
      <w:lvlText w:val="%6."/>
      <w:lvlJc w:val="right"/>
      <w:pPr>
        <w:ind w:left="4335" w:hanging="180"/>
      </w:pPr>
    </w:lvl>
    <w:lvl w:ilvl="6" w:tplc="FFFFFFFF" w:tentative="1">
      <w:start w:val="1"/>
      <w:numFmt w:val="decimal"/>
      <w:lvlText w:val="%7."/>
      <w:lvlJc w:val="left"/>
      <w:pPr>
        <w:ind w:left="5055" w:hanging="360"/>
      </w:pPr>
    </w:lvl>
    <w:lvl w:ilvl="7" w:tplc="FFFFFFFF" w:tentative="1">
      <w:start w:val="1"/>
      <w:numFmt w:val="lowerLetter"/>
      <w:lvlText w:val="%8."/>
      <w:lvlJc w:val="left"/>
      <w:pPr>
        <w:ind w:left="5775" w:hanging="360"/>
      </w:pPr>
    </w:lvl>
    <w:lvl w:ilvl="8" w:tplc="FFFFFFFF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3E94382"/>
    <w:multiLevelType w:val="hybridMultilevel"/>
    <w:tmpl w:val="F7BEBD48"/>
    <w:lvl w:ilvl="0" w:tplc="FFFFFFFF">
      <w:start w:val="1"/>
      <w:numFmt w:val="decimal"/>
      <w:lvlText w:val="%1."/>
      <w:lvlJc w:val="left"/>
      <w:pPr>
        <w:ind w:left="735" w:hanging="360"/>
      </w:pPr>
      <w:rPr>
        <w:b w:val="0"/>
      </w:rPr>
    </w:lvl>
    <w:lvl w:ilvl="1" w:tplc="FFFFFFFF" w:tentative="1">
      <w:start w:val="1"/>
      <w:numFmt w:val="lowerLetter"/>
      <w:lvlText w:val="%2."/>
      <w:lvlJc w:val="left"/>
      <w:pPr>
        <w:ind w:left="1455" w:hanging="360"/>
      </w:pPr>
    </w:lvl>
    <w:lvl w:ilvl="2" w:tplc="FFFFFFFF" w:tentative="1">
      <w:start w:val="1"/>
      <w:numFmt w:val="lowerRoman"/>
      <w:lvlText w:val="%3."/>
      <w:lvlJc w:val="right"/>
      <w:pPr>
        <w:ind w:left="2175" w:hanging="180"/>
      </w:pPr>
    </w:lvl>
    <w:lvl w:ilvl="3" w:tplc="FFFFFFFF" w:tentative="1">
      <w:start w:val="1"/>
      <w:numFmt w:val="decimal"/>
      <w:lvlText w:val="%4."/>
      <w:lvlJc w:val="left"/>
      <w:pPr>
        <w:ind w:left="2895" w:hanging="360"/>
      </w:pPr>
    </w:lvl>
    <w:lvl w:ilvl="4" w:tplc="FFFFFFFF" w:tentative="1">
      <w:start w:val="1"/>
      <w:numFmt w:val="lowerLetter"/>
      <w:lvlText w:val="%5."/>
      <w:lvlJc w:val="left"/>
      <w:pPr>
        <w:ind w:left="3615" w:hanging="360"/>
      </w:pPr>
    </w:lvl>
    <w:lvl w:ilvl="5" w:tplc="FFFFFFFF" w:tentative="1">
      <w:start w:val="1"/>
      <w:numFmt w:val="lowerRoman"/>
      <w:lvlText w:val="%6."/>
      <w:lvlJc w:val="right"/>
      <w:pPr>
        <w:ind w:left="4335" w:hanging="180"/>
      </w:pPr>
    </w:lvl>
    <w:lvl w:ilvl="6" w:tplc="FFFFFFFF" w:tentative="1">
      <w:start w:val="1"/>
      <w:numFmt w:val="decimal"/>
      <w:lvlText w:val="%7."/>
      <w:lvlJc w:val="left"/>
      <w:pPr>
        <w:ind w:left="5055" w:hanging="360"/>
      </w:pPr>
    </w:lvl>
    <w:lvl w:ilvl="7" w:tplc="FFFFFFFF" w:tentative="1">
      <w:start w:val="1"/>
      <w:numFmt w:val="lowerLetter"/>
      <w:lvlText w:val="%8."/>
      <w:lvlJc w:val="left"/>
      <w:pPr>
        <w:ind w:left="5775" w:hanging="360"/>
      </w:pPr>
    </w:lvl>
    <w:lvl w:ilvl="8" w:tplc="FFFFFFFF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" w15:restartNumberingAfterBreak="0">
    <w:nsid w:val="0F531326"/>
    <w:multiLevelType w:val="hybridMultilevel"/>
    <w:tmpl w:val="BB44B360"/>
    <w:lvl w:ilvl="0" w:tplc="AB42B1CE">
      <w:start w:val="1"/>
      <w:numFmt w:val="decimal"/>
      <w:lvlText w:val="%1."/>
      <w:lvlJc w:val="left"/>
      <w:pPr>
        <w:ind w:left="582" w:hanging="360"/>
      </w:pPr>
      <w:rPr>
        <w:b w:val="0"/>
        <w:sz w:val="20"/>
        <w:szCs w:val="20"/>
      </w:rPr>
    </w:lvl>
    <w:lvl w:ilvl="1" w:tplc="040E0019" w:tentative="1">
      <w:start w:val="1"/>
      <w:numFmt w:val="lowerLetter"/>
      <w:lvlText w:val="%2."/>
      <w:lvlJc w:val="left"/>
      <w:pPr>
        <w:ind w:left="1302" w:hanging="360"/>
      </w:pPr>
    </w:lvl>
    <w:lvl w:ilvl="2" w:tplc="040E001B" w:tentative="1">
      <w:start w:val="1"/>
      <w:numFmt w:val="lowerRoman"/>
      <w:lvlText w:val="%3."/>
      <w:lvlJc w:val="right"/>
      <w:pPr>
        <w:ind w:left="2022" w:hanging="180"/>
      </w:pPr>
    </w:lvl>
    <w:lvl w:ilvl="3" w:tplc="040E000F" w:tentative="1">
      <w:start w:val="1"/>
      <w:numFmt w:val="decimal"/>
      <w:lvlText w:val="%4."/>
      <w:lvlJc w:val="left"/>
      <w:pPr>
        <w:ind w:left="2742" w:hanging="360"/>
      </w:pPr>
    </w:lvl>
    <w:lvl w:ilvl="4" w:tplc="040E0019" w:tentative="1">
      <w:start w:val="1"/>
      <w:numFmt w:val="lowerLetter"/>
      <w:lvlText w:val="%5."/>
      <w:lvlJc w:val="left"/>
      <w:pPr>
        <w:ind w:left="3462" w:hanging="360"/>
      </w:pPr>
    </w:lvl>
    <w:lvl w:ilvl="5" w:tplc="040E001B" w:tentative="1">
      <w:start w:val="1"/>
      <w:numFmt w:val="lowerRoman"/>
      <w:lvlText w:val="%6."/>
      <w:lvlJc w:val="right"/>
      <w:pPr>
        <w:ind w:left="4182" w:hanging="180"/>
      </w:pPr>
    </w:lvl>
    <w:lvl w:ilvl="6" w:tplc="040E000F" w:tentative="1">
      <w:start w:val="1"/>
      <w:numFmt w:val="decimal"/>
      <w:lvlText w:val="%7."/>
      <w:lvlJc w:val="left"/>
      <w:pPr>
        <w:ind w:left="4902" w:hanging="360"/>
      </w:pPr>
    </w:lvl>
    <w:lvl w:ilvl="7" w:tplc="040E0019" w:tentative="1">
      <w:start w:val="1"/>
      <w:numFmt w:val="lowerLetter"/>
      <w:lvlText w:val="%8."/>
      <w:lvlJc w:val="left"/>
      <w:pPr>
        <w:ind w:left="5622" w:hanging="360"/>
      </w:pPr>
    </w:lvl>
    <w:lvl w:ilvl="8" w:tplc="040E001B" w:tentative="1">
      <w:start w:val="1"/>
      <w:numFmt w:val="lowerRoman"/>
      <w:lvlText w:val="%9."/>
      <w:lvlJc w:val="right"/>
      <w:pPr>
        <w:ind w:left="6342" w:hanging="180"/>
      </w:pPr>
    </w:lvl>
  </w:abstractNum>
  <w:abstractNum w:abstractNumId="3" w15:restartNumberingAfterBreak="0">
    <w:nsid w:val="20C60CB0"/>
    <w:multiLevelType w:val="hybridMultilevel"/>
    <w:tmpl w:val="F7BEBD48"/>
    <w:lvl w:ilvl="0" w:tplc="FD22C5F0">
      <w:start w:val="1"/>
      <w:numFmt w:val="decimal"/>
      <w:lvlText w:val="%1."/>
      <w:lvlJc w:val="left"/>
      <w:pPr>
        <w:ind w:left="735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55" w:hanging="360"/>
      </w:pPr>
    </w:lvl>
    <w:lvl w:ilvl="2" w:tplc="040E001B" w:tentative="1">
      <w:start w:val="1"/>
      <w:numFmt w:val="lowerRoman"/>
      <w:lvlText w:val="%3."/>
      <w:lvlJc w:val="right"/>
      <w:pPr>
        <w:ind w:left="2175" w:hanging="180"/>
      </w:pPr>
    </w:lvl>
    <w:lvl w:ilvl="3" w:tplc="040E000F" w:tentative="1">
      <w:start w:val="1"/>
      <w:numFmt w:val="decimal"/>
      <w:lvlText w:val="%4."/>
      <w:lvlJc w:val="left"/>
      <w:pPr>
        <w:ind w:left="2895" w:hanging="360"/>
      </w:pPr>
    </w:lvl>
    <w:lvl w:ilvl="4" w:tplc="040E0019" w:tentative="1">
      <w:start w:val="1"/>
      <w:numFmt w:val="lowerLetter"/>
      <w:lvlText w:val="%5."/>
      <w:lvlJc w:val="left"/>
      <w:pPr>
        <w:ind w:left="3615" w:hanging="360"/>
      </w:pPr>
    </w:lvl>
    <w:lvl w:ilvl="5" w:tplc="040E001B" w:tentative="1">
      <w:start w:val="1"/>
      <w:numFmt w:val="lowerRoman"/>
      <w:lvlText w:val="%6."/>
      <w:lvlJc w:val="right"/>
      <w:pPr>
        <w:ind w:left="4335" w:hanging="180"/>
      </w:pPr>
    </w:lvl>
    <w:lvl w:ilvl="6" w:tplc="040E000F" w:tentative="1">
      <w:start w:val="1"/>
      <w:numFmt w:val="decimal"/>
      <w:lvlText w:val="%7."/>
      <w:lvlJc w:val="left"/>
      <w:pPr>
        <w:ind w:left="5055" w:hanging="360"/>
      </w:pPr>
    </w:lvl>
    <w:lvl w:ilvl="7" w:tplc="040E0019" w:tentative="1">
      <w:start w:val="1"/>
      <w:numFmt w:val="lowerLetter"/>
      <w:lvlText w:val="%8."/>
      <w:lvlJc w:val="left"/>
      <w:pPr>
        <w:ind w:left="5775" w:hanging="360"/>
      </w:pPr>
    </w:lvl>
    <w:lvl w:ilvl="8" w:tplc="040E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4" w15:restartNumberingAfterBreak="0">
    <w:nsid w:val="49004BEA"/>
    <w:multiLevelType w:val="hybridMultilevel"/>
    <w:tmpl w:val="3E3AC8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6A271B"/>
    <w:multiLevelType w:val="hybridMultilevel"/>
    <w:tmpl w:val="C95C57C0"/>
    <w:lvl w:ilvl="0" w:tplc="26BEAA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03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E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7DC69ED"/>
    <w:multiLevelType w:val="hybridMultilevel"/>
    <w:tmpl w:val="F7BEBD48"/>
    <w:lvl w:ilvl="0" w:tplc="FFFFFFFF">
      <w:start w:val="1"/>
      <w:numFmt w:val="decimal"/>
      <w:lvlText w:val="%1."/>
      <w:lvlJc w:val="left"/>
      <w:pPr>
        <w:ind w:left="735" w:hanging="360"/>
      </w:pPr>
      <w:rPr>
        <w:b w:val="0"/>
      </w:rPr>
    </w:lvl>
    <w:lvl w:ilvl="1" w:tplc="FFFFFFFF" w:tentative="1">
      <w:start w:val="1"/>
      <w:numFmt w:val="lowerLetter"/>
      <w:lvlText w:val="%2."/>
      <w:lvlJc w:val="left"/>
      <w:pPr>
        <w:ind w:left="1455" w:hanging="360"/>
      </w:pPr>
    </w:lvl>
    <w:lvl w:ilvl="2" w:tplc="FFFFFFFF" w:tentative="1">
      <w:start w:val="1"/>
      <w:numFmt w:val="lowerRoman"/>
      <w:lvlText w:val="%3."/>
      <w:lvlJc w:val="right"/>
      <w:pPr>
        <w:ind w:left="2175" w:hanging="180"/>
      </w:pPr>
    </w:lvl>
    <w:lvl w:ilvl="3" w:tplc="FFFFFFFF" w:tentative="1">
      <w:start w:val="1"/>
      <w:numFmt w:val="decimal"/>
      <w:lvlText w:val="%4."/>
      <w:lvlJc w:val="left"/>
      <w:pPr>
        <w:ind w:left="2895" w:hanging="360"/>
      </w:pPr>
    </w:lvl>
    <w:lvl w:ilvl="4" w:tplc="FFFFFFFF" w:tentative="1">
      <w:start w:val="1"/>
      <w:numFmt w:val="lowerLetter"/>
      <w:lvlText w:val="%5."/>
      <w:lvlJc w:val="left"/>
      <w:pPr>
        <w:ind w:left="3615" w:hanging="360"/>
      </w:pPr>
    </w:lvl>
    <w:lvl w:ilvl="5" w:tplc="FFFFFFFF" w:tentative="1">
      <w:start w:val="1"/>
      <w:numFmt w:val="lowerRoman"/>
      <w:lvlText w:val="%6."/>
      <w:lvlJc w:val="right"/>
      <w:pPr>
        <w:ind w:left="4335" w:hanging="180"/>
      </w:pPr>
    </w:lvl>
    <w:lvl w:ilvl="6" w:tplc="FFFFFFFF" w:tentative="1">
      <w:start w:val="1"/>
      <w:numFmt w:val="decimal"/>
      <w:lvlText w:val="%7."/>
      <w:lvlJc w:val="left"/>
      <w:pPr>
        <w:ind w:left="5055" w:hanging="360"/>
      </w:pPr>
    </w:lvl>
    <w:lvl w:ilvl="7" w:tplc="FFFFFFFF" w:tentative="1">
      <w:start w:val="1"/>
      <w:numFmt w:val="lowerLetter"/>
      <w:lvlText w:val="%8."/>
      <w:lvlJc w:val="left"/>
      <w:pPr>
        <w:ind w:left="5775" w:hanging="360"/>
      </w:pPr>
    </w:lvl>
    <w:lvl w:ilvl="8" w:tplc="FFFFFFFF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 w15:restartNumberingAfterBreak="0">
    <w:nsid w:val="57EE7CBC"/>
    <w:multiLevelType w:val="hybridMultilevel"/>
    <w:tmpl w:val="3CE2303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2922B8"/>
    <w:multiLevelType w:val="hybridMultilevel"/>
    <w:tmpl w:val="CCBE4534"/>
    <w:lvl w:ilvl="0" w:tplc="3C98094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662226">
    <w:abstractNumId w:val="3"/>
  </w:num>
  <w:num w:numId="2" w16cid:durableId="641008012">
    <w:abstractNumId w:val="2"/>
  </w:num>
  <w:num w:numId="3" w16cid:durableId="1952081837">
    <w:abstractNumId w:val="5"/>
  </w:num>
  <w:num w:numId="4" w16cid:durableId="1502699019">
    <w:abstractNumId w:val="7"/>
  </w:num>
  <w:num w:numId="5" w16cid:durableId="235868368">
    <w:abstractNumId w:val="8"/>
  </w:num>
  <w:num w:numId="6" w16cid:durableId="996609606">
    <w:abstractNumId w:val="4"/>
  </w:num>
  <w:num w:numId="7" w16cid:durableId="1500347071">
    <w:abstractNumId w:val="0"/>
  </w:num>
  <w:num w:numId="8" w16cid:durableId="1900701059">
    <w:abstractNumId w:val="6"/>
  </w:num>
  <w:num w:numId="9" w16cid:durableId="1876442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7F9"/>
    <w:rsid w:val="00075AD6"/>
    <w:rsid w:val="000C70C9"/>
    <w:rsid w:val="000E5226"/>
    <w:rsid w:val="0012358C"/>
    <w:rsid w:val="001D1CF1"/>
    <w:rsid w:val="001E559F"/>
    <w:rsid w:val="001F1E13"/>
    <w:rsid w:val="002725A7"/>
    <w:rsid w:val="00280B7C"/>
    <w:rsid w:val="002947B2"/>
    <w:rsid w:val="002E197F"/>
    <w:rsid w:val="00377691"/>
    <w:rsid w:val="003E0B93"/>
    <w:rsid w:val="004704A8"/>
    <w:rsid w:val="00494EB0"/>
    <w:rsid w:val="004A37F8"/>
    <w:rsid w:val="004B4B39"/>
    <w:rsid w:val="00546F72"/>
    <w:rsid w:val="00553A12"/>
    <w:rsid w:val="005F0013"/>
    <w:rsid w:val="00615E17"/>
    <w:rsid w:val="00650C7B"/>
    <w:rsid w:val="00660B27"/>
    <w:rsid w:val="00685673"/>
    <w:rsid w:val="006A0E8D"/>
    <w:rsid w:val="006C5615"/>
    <w:rsid w:val="006E2CBA"/>
    <w:rsid w:val="00757B66"/>
    <w:rsid w:val="00791FB2"/>
    <w:rsid w:val="007C1045"/>
    <w:rsid w:val="007E5389"/>
    <w:rsid w:val="00802CDE"/>
    <w:rsid w:val="008B0EED"/>
    <w:rsid w:val="008D4033"/>
    <w:rsid w:val="008E3455"/>
    <w:rsid w:val="00905AD2"/>
    <w:rsid w:val="00926521"/>
    <w:rsid w:val="009561DE"/>
    <w:rsid w:val="00993EE1"/>
    <w:rsid w:val="009951B5"/>
    <w:rsid w:val="009C5CFB"/>
    <w:rsid w:val="009F5C7D"/>
    <w:rsid w:val="00AB39F6"/>
    <w:rsid w:val="00B252F1"/>
    <w:rsid w:val="00B429C0"/>
    <w:rsid w:val="00B737F9"/>
    <w:rsid w:val="00B911CF"/>
    <w:rsid w:val="00C46DD8"/>
    <w:rsid w:val="00C57EF2"/>
    <w:rsid w:val="00C66CCC"/>
    <w:rsid w:val="00CC7C4B"/>
    <w:rsid w:val="00D24152"/>
    <w:rsid w:val="00D607B4"/>
    <w:rsid w:val="00D63714"/>
    <w:rsid w:val="00D86C55"/>
    <w:rsid w:val="00D911EC"/>
    <w:rsid w:val="00DE363B"/>
    <w:rsid w:val="00E3267F"/>
    <w:rsid w:val="00E71144"/>
    <w:rsid w:val="00F111BE"/>
    <w:rsid w:val="00F3667C"/>
    <w:rsid w:val="00F4226C"/>
    <w:rsid w:val="00F64295"/>
    <w:rsid w:val="00FD55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5F6BB"/>
  <w15:docId w15:val="{30686612-EC6C-4416-8A40-C0423DDAA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aliases w:val="Normál 4"/>
    <w:qFormat/>
    <w:rsid w:val="00B737F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styleId="Cmsor1">
    <w:name w:val="heading 1"/>
    <w:basedOn w:val="Norml"/>
    <w:next w:val="Norml"/>
    <w:link w:val="Cmsor1Char"/>
    <w:uiPriority w:val="9"/>
    <w:qFormat/>
    <w:rsid w:val="00B737F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zoveg1">
    <w:name w:val="szoveg1"/>
    <w:basedOn w:val="Norml"/>
    <w:autoRedefine/>
    <w:qFormat/>
    <w:rsid w:val="009951B5"/>
    <w:pPr>
      <w:tabs>
        <w:tab w:val="left" w:pos="426"/>
        <w:tab w:val="left" w:pos="8931"/>
      </w:tabs>
      <w:spacing w:after="120"/>
      <w:ind w:firstLine="425"/>
    </w:pPr>
    <w:rPr>
      <w:rFonts w:eastAsia="SimSun"/>
      <w:bCs/>
      <w:iCs/>
      <w:szCs w:val="24"/>
      <w:lang w:val="en-US" w:eastAsia="hu-HU"/>
    </w:rPr>
  </w:style>
  <w:style w:type="paragraph" w:customStyle="1" w:styleId="szoveg2">
    <w:name w:val="szoveg2"/>
    <w:basedOn w:val="Norml"/>
    <w:link w:val="szoveg2Char"/>
    <w:autoRedefine/>
    <w:qFormat/>
    <w:rsid w:val="00AB39F6"/>
    <w:pPr>
      <w:tabs>
        <w:tab w:val="left" w:pos="0"/>
        <w:tab w:val="left" w:pos="851"/>
      </w:tabs>
    </w:pPr>
    <w:rPr>
      <w:rFonts w:eastAsia="SimSun"/>
      <w:bCs/>
      <w:szCs w:val="24"/>
      <w:lang w:val="en-US"/>
    </w:rPr>
  </w:style>
  <w:style w:type="character" w:customStyle="1" w:styleId="szoveg2Char">
    <w:name w:val="szoveg2 Char"/>
    <w:link w:val="szoveg2"/>
    <w:rsid w:val="00AB39F6"/>
    <w:rPr>
      <w:rFonts w:ascii="Times New Roman" w:eastAsia="SimSun" w:hAnsi="Times New Roman"/>
      <w:bCs/>
      <w:sz w:val="24"/>
      <w:szCs w:val="24"/>
      <w:lang w:val="en-US"/>
    </w:rPr>
  </w:style>
  <w:style w:type="paragraph" w:customStyle="1" w:styleId="Stlus1">
    <w:name w:val="Stílus1"/>
    <w:basedOn w:val="Cmsor1"/>
    <w:rsid w:val="00B737F9"/>
    <w:pPr>
      <w:keepLines w:val="0"/>
      <w:overflowPunct/>
      <w:autoSpaceDE/>
      <w:autoSpaceDN/>
      <w:adjustRightInd/>
      <w:spacing w:before="120"/>
      <w:ind w:right="72"/>
      <w:textAlignment w:val="auto"/>
    </w:pPr>
    <w:rPr>
      <w:rFonts w:ascii="Times New Roman" w:eastAsia="Times New Roman" w:hAnsi="Times New Roman" w:cs="Arial"/>
      <w:b w:val="0"/>
      <w:color w:val="auto"/>
      <w:kern w:val="32"/>
      <w:sz w:val="18"/>
      <w:szCs w:val="18"/>
      <w:lang w:eastAsia="hu-HU"/>
    </w:rPr>
  </w:style>
  <w:style w:type="paragraph" w:customStyle="1" w:styleId="CharCharCharCharChar1CharCharChar">
    <w:name w:val="Char Char Char Char Char1 Char Char Char"/>
    <w:basedOn w:val="Norml"/>
    <w:rsid w:val="00B737F9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/>
      <w:lang w:val="en-US"/>
    </w:rPr>
  </w:style>
  <w:style w:type="character" w:customStyle="1" w:styleId="Cmsor1Char">
    <w:name w:val="Címsor 1 Char"/>
    <w:basedOn w:val="Bekezdsalapbettpusa"/>
    <w:link w:val="Cmsor1"/>
    <w:uiPriority w:val="9"/>
    <w:rsid w:val="00B737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iperhivatkozs">
    <w:name w:val="Hyperlink"/>
    <w:rsid w:val="00B737F9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B737F9"/>
    <w:pPr>
      <w:ind w:left="720"/>
      <w:contextualSpacing/>
    </w:pPr>
  </w:style>
  <w:style w:type="character" w:styleId="Kiemels">
    <w:name w:val="Emphasis"/>
    <w:qFormat/>
    <w:rsid w:val="00B737F9"/>
    <w:rPr>
      <w:i/>
      <w:iCs/>
    </w:rPr>
  </w:style>
  <w:style w:type="table" w:styleId="Rcsostblzat">
    <w:name w:val="Table Grid"/>
    <w:basedOn w:val="Normltblzat"/>
    <w:uiPriority w:val="59"/>
    <w:rsid w:val="005F0013"/>
    <w:pPr>
      <w:spacing w:after="0" w:line="240" w:lineRule="auto"/>
      <w:ind w:firstLine="567"/>
      <w:jc w:val="both"/>
    </w:pPr>
    <w:rPr>
      <w:rFonts w:ascii="Times New Roman" w:eastAsiaTheme="minorHAnsi" w:hAnsi="Times New Roman" w:cs="Times New Roman"/>
      <w:sz w:val="19"/>
      <w:szCs w:val="19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zvegtrzs2">
    <w:name w:val="Body Text 2"/>
    <w:basedOn w:val="Norml"/>
    <w:link w:val="Szvegtrzs2Char"/>
    <w:uiPriority w:val="99"/>
    <w:unhideWhenUsed/>
    <w:rsid w:val="004A37F8"/>
    <w:pPr>
      <w:spacing w:after="120"/>
      <w:textAlignment w:val="auto"/>
    </w:pPr>
  </w:style>
  <w:style w:type="character" w:customStyle="1" w:styleId="Szvegtrzs2Char">
    <w:name w:val="Szövegtörzs 2 Char"/>
    <w:basedOn w:val="Bekezdsalapbettpusa"/>
    <w:link w:val="Szvegtrzs2"/>
    <w:uiPriority w:val="99"/>
    <w:rsid w:val="004A37F8"/>
    <w:rPr>
      <w:rFonts w:ascii="Times New Roman" w:eastAsia="Times New Roman" w:hAnsi="Times New Roman" w:cs="Times New Roman"/>
      <w:sz w:val="20"/>
      <w:szCs w:val="20"/>
    </w:rPr>
  </w:style>
  <w:style w:type="paragraph" w:customStyle="1" w:styleId="CharCharCharCharChar1CharCharChar0">
    <w:name w:val="Char Char Char Char Char1 Char Char Char"/>
    <w:basedOn w:val="Norml"/>
    <w:rsid w:val="009F5C7D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340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983</Words>
  <Characters>6788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gki5</dc:creator>
  <cp:lastModifiedBy>Szűcsné Dr. Markovics Klára</cp:lastModifiedBy>
  <cp:revision>5</cp:revision>
  <dcterms:created xsi:type="dcterms:W3CDTF">2025-10-09T09:36:00Z</dcterms:created>
  <dcterms:modified xsi:type="dcterms:W3CDTF">2025-10-09T10:01:00Z</dcterms:modified>
</cp:coreProperties>
</file>